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南京田果农业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25日 上午至2020年05月2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