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南京田果农业科技有限公司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GB/T27341-2009/GB14881-2013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0221-2020-H</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