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□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南京田果农业科技有限公司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CIV-4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