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10540-2023-QEOFH-2024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杭州黄高食品有限公司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92330109MA2BJR4034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杭州黄高食品有限公司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浙江省杭州市萧山区红山农场先锋路278号2幢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浙江省杭州市萧山区红山农场先锋路278号2幢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Q：初级农产品（畜禽肉）销售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O：初级农产品（畜禽肉）销售所涉及场所的相关职业健康安全管理活动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E：初级农产品（畜禽肉）销售所涉及场所的相关环境管理活动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F：位于浙江省杭州市萧山区红山农场先锋路278号2幢杭州黄高食品有限公司的初级农产品（畜禽肉）销售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H：位于浙江省杭州市萧山区红山农场先锋路278号2幢的杭州黄高食品有限公司的初级农产品（畜禽肉）销售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杭州黄高食品有限公司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浙江省杭州市萧山区红山农场先锋路278号2幢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浙江省杭州市萧山区红山农场先锋路278号2幢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Q：初级农产品（畜禽肉）销售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O：初级农产品（畜禽肉）销售所涉及场所的相关职业健康安全管理活动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E：初级农产品（畜禽肉）销售所涉及场所的相关环境管理活动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F：位于浙江省杭州市萧山区红山农场先锋路278号2幢杭州黄高食品有限公司的初级农产品（畜禽肉）销售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H：位于浙江省杭州市萧山区红山农场先锋路278号2幢的杭州黄高食品有限公司的初级农产品（畜禽肉）销售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