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睿宁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CU2MF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睿宁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飞跃大道2016号创新工场F3-4-401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章丘区圣井街道新城大街1号诺贝尔城1号门右侧公建 101 号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喷涂机及配件、聚氨酯灌注机及配件、聚脲喷涂机及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睿宁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飞跃大道2016号创新工场F3-4-401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章丘区圣井街道新城大街1号诺贝尔城1号门右侧公建 101 号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喷涂机及配件、聚氨酯灌注机及配件、聚脲喷涂机及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