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湖州浙北现代农业有限公司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8:00:00上午至2024-06-17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浙江省湖州市南浔区旧馆街道织菱路1号 （自主申报）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浙江省湖州市南浔区旧馆街道织菱路1号 （自主申报）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