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山东长鑫金属制品有限公司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2020年05月24日 上午至2020年05月24日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