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重庆铭弘工程塑料制品有限公司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张康明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在成品库存区，有一批1.8L上汽五菱润滑油桶为合格品，无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动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</w:rPr>
              <w:t>态标识卡，不符合标识管理规定。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☑ GB/T 19001:2016 idt ISO 9001:2015标准 8.5.2条款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59E0"/>
    <w:rsid w:val="00382326"/>
    <w:rsid w:val="008A54A2"/>
    <w:rsid w:val="00EB59E0"/>
    <w:rsid w:val="287D658F"/>
    <w:rsid w:val="2EF546BF"/>
    <w:rsid w:val="5F076D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112</Words>
  <Characters>642</Characters>
  <Lines>5</Lines>
  <Paragraphs>1</Paragraphs>
  <TotalTime>28</TotalTime>
  <ScaleCrop>false</ScaleCrop>
  <LinksUpToDate>false</LinksUpToDate>
  <CharactersWithSpaces>753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2020-05-21T14:10:54Z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