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重庆朴真农业发展股份有限公司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2024-06-03上午至2024-06-03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