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15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铝（郑州）铝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06日 上午至2024年06月0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