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任丘市海涛建筑器材有限公司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郭盼飞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办公室垃圾未按要求进行垃圾分类处理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66040</wp:posOffset>
                  </wp:positionV>
                  <wp:extent cx="1209040" cy="648335"/>
                  <wp:effectExtent l="0" t="0" r="10160" b="1206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培训有效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按要求对垃圾进行分类，有分类标识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3686810</wp:posOffset>
                  </wp:positionH>
                  <wp:positionV relativeFrom="paragraph">
                    <wp:posOffset>290830</wp:posOffset>
                  </wp:positionV>
                  <wp:extent cx="1122680" cy="602615"/>
                  <wp:effectExtent l="0" t="0" r="7620" b="698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2933700</wp:posOffset>
                  </wp:positionH>
                  <wp:positionV relativeFrom="paragraph">
                    <wp:posOffset>-2559685</wp:posOffset>
                  </wp:positionV>
                  <wp:extent cx="1122680" cy="602615"/>
                  <wp:effectExtent l="0" t="0" r="7620" b="698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2020.5.23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办公室垃圾未分类处理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设置分类垃圾桶，标注标识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员工表示未分类处理的原因是未设置分类垃圾箱。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配置分类垃圾箱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2020年6月20日前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检查标准运行其他环节是否有类似不符合，经检查，未发生类似不符合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不符合已整改，未发生类似不符合，纠正措施有效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高朋凯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2020年5月23日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高朋凯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eastAsia="方正仿宋简体"/>
          <w:b/>
          <w:lang w:val="en-US" w:eastAsia="zh-CN"/>
        </w:rPr>
        <w:t>2020年5月23日</w:t>
      </w: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50F0D"/>
    <w:rsid w:val="0E407D25"/>
    <w:rsid w:val="12D7159A"/>
    <w:rsid w:val="15296A26"/>
    <w:rsid w:val="2AC92E28"/>
    <w:rsid w:val="344D0F45"/>
    <w:rsid w:val="3722052D"/>
    <w:rsid w:val="53F53D16"/>
    <w:rsid w:val="58D92B07"/>
    <w:rsid w:val="6CDD43CB"/>
    <w:rsid w:val="6FF33C6A"/>
    <w:rsid w:val="78363077"/>
    <w:rsid w:val="7F9E4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2020-05-18T02:42:33Z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