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四川中盛精瑞科技有限公司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ascii="宋体" w:hAnsi="宋体"/>
                <w:szCs w:val="21"/>
              </w:rPr>
              <w:t>91510100MA61UCLF15</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w:t>
            </w:r>
            <w:r>
              <w:rPr>
                <w:rFonts w:hint="eastAsia"/>
                <w:color w:val="000000"/>
                <w:szCs w:val="21"/>
                <w:lang w:val="en-US" w:eastAsia="zh-CN"/>
              </w:rPr>
              <w:t>适用</w:t>
            </w:r>
            <w:r>
              <w:rPr>
                <w:rFonts w:hint="eastAsia"/>
                <w:color w:val="000000"/>
                <w:szCs w:val="21"/>
              </w:rPr>
              <w:t>（需说明处置措施）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w:t>
            </w:r>
            <w:r>
              <w:rPr>
                <w:rFonts w:hint="eastAsia"/>
                <w:color w:val="000000"/>
                <w:szCs w:val="21"/>
                <w:lang w:val="en-US" w:eastAsia="zh-CN"/>
              </w:rPr>
              <w:t>适用</w:t>
            </w:r>
            <w:r>
              <w:rPr>
                <w:rFonts w:hint="eastAsia"/>
                <w:color w:val="000000"/>
                <w:szCs w:val="21"/>
              </w:rPr>
              <w:t>（需说明处置措施）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drawing>
                <wp:anchor distT="0" distB="0" distL="114300" distR="114300" simplePos="0" relativeHeight="251666432" behindDoc="1" locked="0" layoutInCell="1" allowOverlap="1">
                  <wp:simplePos x="0" y="0"/>
                  <wp:positionH relativeFrom="column">
                    <wp:posOffset>3814445</wp:posOffset>
                  </wp:positionH>
                  <wp:positionV relativeFrom="paragraph">
                    <wp:posOffset>-48260</wp:posOffset>
                  </wp:positionV>
                  <wp:extent cx="691515" cy="427990"/>
                  <wp:effectExtent l="0" t="0" r="13335" b="10160"/>
                  <wp:wrapNone/>
                  <wp:docPr id="3" name="图片 6"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930e597befd0956713be19ef5580040"/>
                          <pic:cNvPicPr>
                            <a:picLocks noChangeAspect="1"/>
                          </pic:cNvPicPr>
                        </pic:nvPicPr>
                        <pic:blipFill>
                          <a:blip r:embed="rId5"/>
                          <a:stretch>
                            <a:fillRect/>
                          </a:stretch>
                        </pic:blipFill>
                        <pic:spPr>
                          <a:xfrm>
                            <a:off x="0" y="0"/>
                            <a:ext cx="691515" cy="427990"/>
                          </a:xfrm>
                          <a:prstGeom prst="rect">
                            <a:avLst/>
                          </a:prstGeom>
                          <a:noFill/>
                          <a:ln>
                            <a:noFill/>
                          </a:ln>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drawing>
                <wp:anchor distT="0" distB="0" distL="114300" distR="114300" simplePos="0" relativeHeight="251671552" behindDoc="1" locked="0" layoutInCell="1" allowOverlap="1">
                  <wp:simplePos x="0" y="0"/>
                  <wp:positionH relativeFrom="column">
                    <wp:posOffset>3526155</wp:posOffset>
                  </wp:positionH>
                  <wp:positionV relativeFrom="paragraph">
                    <wp:posOffset>90805</wp:posOffset>
                  </wp:positionV>
                  <wp:extent cx="691515" cy="427990"/>
                  <wp:effectExtent l="0" t="0" r="13335" b="10160"/>
                  <wp:wrapNone/>
                  <wp:docPr id="2" name="图片 6"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930e597befd0956713be19ef5580040"/>
                          <pic:cNvPicPr>
                            <a:picLocks noChangeAspect="1"/>
                          </pic:cNvPicPr>
                        </pic:nvPicPr>
                        <pic:blipFill>
                          <a:blip r:embed="rId5"/>
                          <a:stretch>
                            <a:fillRect/>
                          </a:stretch>
                        </pic:blipFill>
                        <pic:spPr>
                          <a:xfrm>
                            <a:off x="0" y="0"/>
                            <a:ext cx="691515" cy="42799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2020年5月20日</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50618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2020-06-30T11:22:46Z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