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四川中太建业建设工程有限公司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冉景洲【EC：2023-N1QMS-2267598】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2024年05月30日 上午至2024年06月01日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王净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