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四川中盛精瑞科技有限公司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91510100MA61UCLF15</w:t>
            </w: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w:t>
            </w:r>
            <w:r>
              <w:rPr>
                <w:rFonts w:hint="eastAsia"/>
                <w:color w:val="000000"/>
                <w:szCs w:val="21"/>
                <w:lang w:val="en-US" w:eastAsia="zh-CN"/>
              </w:rPr>
              <w:t>适用</w:t>
            </w:r>
            <w:r>
              <w:rPr>
                <w:rFonts w:hint="eastAsia"/>
                <w:color w:val="000000"/>
                <w:szCs w:val="21"/>
              </w:rPr>
              <w:t>（需说明处置措施）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w:t>
            </w:r>
            <w:r>
              <w:rPr>
                <w:rFonts w:hint="eastAsia"/>
                <w:color w:val="000000"/>
                <w:szCs w:val="21"/>
                <w:lang w:val="en-US" w:eastAsia="zh-CN"/>
              </w:rPr>
              <w:t>适用</w:t>
            </w:r>
            <w:r>
              <w:rPr>
                <w:rFonts w:hint="eastAsia"/>
                <w:color w:val="000000"/>
                <w:szCs w:val="21"/>
              </w:rPr>
              <w:t>（需说明处置措施）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drawing>
                <wp:anchor distT="0" distB="0" distL="114300" distR="114300" simplePos="0" relativeHeight="251662336" behindDoc="1" locked="0" layoutInCell="1" allowOverlap="1">
                  <wp:simplePos x="0" y="0"/>
                  <wp:positionH relativeFrom="column">
                    <wp:posOffset>2916555</wp:posOffset>
                  </wp:positionH>
                  <wp:positionV relativeFrom="paragraph">
                    <wp:posOffset>321945</wp:posOffset>
                  </wp:positionV>
                  <wp:extent cx="691515" cy="427990"/>
                  <wp:effectExtent l="0" t="0" r="13335" b="10160"/>
                  <wp:wrapNone/>
                  <wp:docPr id="3" name="图片 6"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930e597befd0956713be19ef5580040"/>
                          <pic:cNvPicPr>
                            <a:picLocks noChangeAspect="1"/>
                          </pic:cNvPicPr>
                        </pic:nvPicPr>
                        <pic:blipFill>
                          <a:blip r:embed="rId5"/>
                          <a:stretch>
                            <a:fillRect/>
                          </a:stretch>
                        </pic:blipFill>
                        <pic:spPr>
                          <a:xfrm>
                            <a:off x="0" y="0"/>
                            <a:ext cx="691515" cy="427990"/>
                          </a:xfrm>
                          <a:prstGeom prst="rect">
                            <a:avLst/>
                          </a:prstGeom>
                          <a:noFill/>
                          <a:ln>
                            <a:noFill/>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drawing>
                <wp:anchor distT="0" distB="0" distL="114300" distR="114300" simplePos="0" relativeHeight="251663360" behindDoc="1" locked="0" layoutInCell="1" allowOverlap="1">
                  <wp:simplePos x="0" y="0"/>
                  <wp:positionH relativeFrom="column">
                    <wp:posOffset>3651885</wp:posOffset>
                  </wp:positionH>
                  <wp:positionV relativeFrom="paragraph">
                    <wp:posOffset>106045</wp:posOffset>
                  </wp:positionV>
                  <wp:extent cx="691515" cy="427990"/>
                  <wp:effectExtent l="0" t="0" r="13335" b="10160"/>
                  <wp:wrapNone/>
                  <wp:docPr id="4" name="图片 7"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930e597befd0956713be19ef5580040"/>
                          <pic:cNvPicPr>
                            <a:picLocks noChangeAspect="1"/>
                          </pic:cNvPicPr>
                        </pic:nvPicPr>
                        <pic:blipFill>
                          <a:blip r:embed="rId5"/>
                          <a:stretch>
                            <a:fillRect/>
                          </a:stretch>
                        </pic:blipFill>
                        <pic:spPr>
                          <a:xfrm>
                            <a:off x="0" y="0"/>
                            <a:ext cx="691515" cy="42799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2020年5月20</w:t>
            </w:r>
            <w:bookmarkStart w:id="2" w:name="_GoBack"/>
            <w:bookmarkEnd w:id="2"/>
            <w:r>
              <w:rPr>
                <w:rFonts w:hint="eastAsia"/>
                <w:color w:val="000000"/>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2A5FA4"/>
    <w:rsid w:val="35092D22"/>
    <w:rsid w:val="708D78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2020-06-30T11:22:49Z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