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7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文凤化纤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05日 上午至2024年06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