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咸阳瑞升福诺医疗器械有限公司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91610400MA6XM6FBX0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咸阳瑞升福诺医疗器械有限公司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陕西省咸阳市秦都区高新区中韩产业园A区207栋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陕西省咸阳市秦都区高新区中韩产业园A区207栋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认可：牙科综合治疗机、牙科高速气涡轮手机的生产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未认可：口腔模拟教学系统的生产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咸阳瑞升福诺医疗器械有限公司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陕西省咸阳市秦都区高新区中韩产业园A区207栋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陕西省咸阳市秦都区高新区中韩产业园A区207栋2层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认可：牙科综合治疗机、牙科高速气涡轮手机的生产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未认可：口腔模拟教学系统的生产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