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咸阳瑞升福诺医疗器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5 8:30:00上午至2024-05-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咸阳市秦都区高新区中韩产业园A区207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咸阳市秦都区高新区中韩产业园A区207栋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7日 上午至2024年05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