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易腾数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5日 上午至2024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5上午至2024-05-25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易腾数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