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河北易腾数码科技有限公司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2024-05-25上午至2024-05-25下午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河北省石家庄市鹿泉经济开发区鹿岛V谷工业园27号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河北省石家庄市鹿泉经济开发区鹿岛V谷工业园27号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