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21-2024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彩虹无人机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2MA07QBU73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彩虹无人机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海豪路7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台州市海豪路78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无人机(固定翼、旋翼)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彩虹无人机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海豪路7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海豪路7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无人机(固定翼、旋翼)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