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0431-2022-2024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佛山电器照明股份有限公司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2024年05月23日 上午至2024年05月24日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