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崇升新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3 8:30:00上午至2024-05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