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沧州恒宇机械有限公司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8:00:00上午至2024-05-20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