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天津溢佳鑫商贸有限公司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2024-05-14 8:30:00上午至2024-05-14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