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258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枣强鸿庆建材有限公司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27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2024年05月17日上午至2024年05月18日下午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2024年05月17日上午至2024年05月18日下午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098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