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10396-2023-Q-2024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景德镇锐航机械有限公司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91360203MA38H18P0G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景德镇锐航机械有限公司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江西省景德镇市珠山区新厂东路何家桥(景德镇市昌友汽车零部件有限公司1栋)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江西省景德镇市致远路昌南慧谷航空产业孵化中心B24栋102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未认可：包装箱的设计生产，航空地面设备（外挂托运装置、车架系统、桨叶活动托架）的加工生产；认可：零部件机械加工。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景德镇锐航机械有限公司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江西省景德镇市珠山区新厂东路何家桥(景德镇市昌友汽车零部件有限公司1栋)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江西省景德镇市致远路昌南慧谷航空产业孵化中心B24栋102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未认可：包装箱的设计生产，航空地面设备（外挂托运装置、车架系统、桨叶活动托架）的加工生产；认可：零部件机械加工。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