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5E55A9" w:rsidP="00853DC0">
      <w:pPr>
        <w:spacing w:afterLines="50" w:after="120"/>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7F5805">
        <w:rPr>
          <w:sz w:val="21"/>
          <w:szCs w:val="21"/>
        </w:rPr>
        <w:t>0198</w:t>
      </w:r>
      <w:proofErr w:type="gramEnd"/>
      <w:r w:rsidR="007F5805">
        <w:rPr>
          <w:sz w:val="21"/>
          <w:szCs w:val="21"/>
        </w:rPr>
        <w:t>-2020-QEO</w:t>
      </w:r>
      <w:bookmarkEnd w:id="0"/>
    </w:p>
    <w:p w:rsidR="00FB5842" w:rsidRDefault="005E55A9" w:rsidP="00853DC0">
      <w:pPr>
        <w:snapToGrid w:val="0"/>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E55A9" w:rsidP="00853DC0">
      <w:pPr>
        <w:pStyle w:val="a3"/>
        <w:spacing w:line="24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E55A9" w:rsidP="00853DC0">
      <w:pPr>
        <w:pStyle w:val="a3"/>
        <w:spacing w:line="24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山东瑞龙仪器设备有限公司</w:t>
      </w:r>
      <w:bookmarkEnd w:id="1"/>
    </w:p>
    <w:p w:rsidR="00FB5842" w:rsidRDefault="005E55A9" w:rsidP="00853DC0">
      <w:pPr>
        <w:pStyle w:val="a3"/>
        <w:spacing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BA3600" w:rsidRPr="00BA3600">
        <w:rPr>
          <w:b/>
          <w:color w:val="000000" w:themeColor="text1"/>
          <w:sz w:val="22"/>
          <w:szCs w:val="22"/>
        </w:rPr>
        <w:t xml:space="preserve">Shandong </w:t>
      </w:r>
      <w:proofErr w:type="spellStart"/>
      <w:r w:rsidR="00BA3600" w:rsidRPr="00BA3600">
        <w:rPr>
          <w:b/>
          <w:color w:val="000000" w:themeColor="text1"/>
          <w:sz w:val="22"/>
          <w:szCs w:val="22"/>
        </w:rPr>
        <w:t>Ruilong</w:t>
      </w:r>
      <w:proofErr w:type="spellEnd"/>
      <w:r w:rsidR="00BA3600" w:rsidRPr="00BA3600">
        <w:rPr>
          <w:b/>
          <w:color w:val="000000" w:themeColor="text1"/>
          <w:sz w:val="22"/>
          <w:szCs w:val="22"/>
        </w:rPr>
        <w:t xml:space="preserve"> Instrument and Equipment Co., Ltd.</w:t>
      </w:r>
      <w:proofErr w:type="gramEnd"/>
    </w:p>
    <w:p w:rsidR="00FB5842" w:rsidRDefault="005E55A9" w:rsidP="00853DC0">
      <w:pPr>
        <w:pStyle w:val="a3"/>
        <w:spacing w:line="24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山东省菏泽市牡丹区长城路</w:t>
      </w:r>
      <w:r>
        <w:rPr>
          <w:rFonts w:hint="eastAsia"/>
          <w:b/>
          <w:color w:val="000000" w:themeColor="text1"/>
          <w:sz w:val="22"/>
          <w:szCs w:val="22"/>
        </w:rPr>
        <w:t>88</w:t>
      </w:r>
      <w:r>
        <w:rPr>
          <w:rFonts w:hint="eastAsia"/>
          <w:b/>
          <w:color w:val="000000" w:themeColor="text1"/>
          <w:sz w:val="22"/>
          <w:szCs w:val="22"/>
        </w:rPr>
        <w:t>号</w:t>
      </w:r>
      <w:bookmarkEnd w:id="3"/>
      <w:r>
        <w:rPr>
          <w:rFonts w:hint="eastAsia"/>
          <w:b/>
          <w:color w:val="000000" w:themeColor="text1"/>
          <w:sz w:val="22"/>
          <w:szCs w:val="22"/>
        </w:rPr>
        <w:t xml:space="preserve"> </w:t>
      </w:r>
      <w:r w:rsidR="007F58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5E55A9" w:rsidP="00853DC0">
      <w:pPr>
        <w:pStyle w:val="a3"/>
        <w:spacing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A3600" w:rsidRPr="00BA3600">
        <w:rPr>
          <w:b/>
          <w:color w:val="000000" w:themeColor="text1"/>
          <w:sz w:val="22"/>
          <w:szCs w:val="22"/>
        </w:rPr>
        <w:t xml:space="preserve">88 </w:t>
      </w:r>
      <w:proofErr w:type="spellStart"/>
      <w:r w:rsidR="00BA3600" w:rsidRPr="00BA3600">
        <w:rPr>
          <w:b/>
          <w:color w:val="000000" w:themeColor="text1"/>
          <w:sz w:val="22"/>
          <w:szCs w:val="22"/>
        </w:rPr>
        <w:t>Changcheng</w:t>
      </w:r>
      <w:proofErr w:type="spellEnd"/>
      <w:r w:rsidR="00BA3600" w:rsidRPr="00BA3600">
        <w:rPr>
          <w:b/>
          <w:color w:val="000000" w:themeColor="text1"/>
          <w:sz w:val="22"/>
          <w:szCs w:val="22"/>
        </w:rPr>
        <w:t xml:space="preserve"> Road, </w:t>
      </w:r>
      <w:proofErr w:type="spellStart"/>
      <w:r w:rsidR="00BA3600" w:rsidRPr="00BA3600">
        <w:rPr>
          <w:b/>
          <w:color w:val="000000" w:themeColor="text1"/>
          <w:sz w:val="22"/>
          <w:szCs w:val="22"/>
        </w:rPr>
        <w:t>Mudan</w:t>
      </w:r>
      <w:proofErr w:type="spellEnd"/>
      <w:r w:rsidR="00BA3600" w:rsidRPr="00BA3600">
        <w:rPr>
          <w:b/>
          <w:color w:val="000000" w:themeColor="text1"/>
          <w:sz w:val="22"/>
          <w:szCs w:val="22"/>
        </w:rPr>
        <w:t xml:space="preserve"> District, </w:t>
      </w:r>
      <w:proofErr w:type="spellStart"/>
      <w:r w:rsidR="00BA3600" w:rsidRPr="00BA3600">
        <w:rPr>
          <w:b/>
          <w:color w:val="000000" w:themeColor="text1"/>
          <w:sz w:val="22"/>
          <w:szCs w:val="22"/>
        </w:rPr>
        <w:t>Heze</w:t>
      </w:r>
      <w:proofErr w:type="spellEnd"/>
      <w:r w:rsidR="00BA3600" w:rsidRPr="00BA3600">
        <w:rPr>
          <w:b/>
          <w:color w:val="000000" w:themeColor="text1"/>
          <w:sz w:val="22"/>
          <w:szCs w:val="22"/>
        </w:rPr>
        <w:t xml:space="preserve"> City, Shandong Province</w:t>
      </w:r>
      <w:r w:rsidR="00BA3600">
        <w:rPr>
          <w:rFonts w:hint="eastAsia"/>
          <w:b/>
          <w:color w:val="000000" w:themeColor="text1"/>
          <w:sz w:val="22"/>
          <w:szCs w:val="22"/>
        </w:rPr>
        <w:t>.</w:t>
      </w:r>
      <w:proofErr w:type="gramEnd"/>
    </w:p>
    <w:p w:rsidR="00FB5842" w:rsidRDefault="005E55A9" w:rsidP="00853DC0">
      <w:pPr>
        <w:pStyle w:val="a3"/>
        <w:spacing w:line="24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山东省菏泽市牡丹区长城路</w:t>
      </w:r>
      <w:r>
        <w:rPr>
          <w:rFonts w:hint="eastAsia"/>
          <w:b/>
          <w:color w:val="000000" w:themeColor="text1"/>
          <w:sz w:val="22"/>
          <w:szCs w:val="22"/>
        </w:rPr>
        <w:t>88</w:t>
      </w:r>
      <w:r>
        <w:rPr>
          <w:rFonts w:hint="eastAsia"/>
          <w:b/>
          <w:color w:val="000000" w:themeColor="text1"/>
          <w:sz w:val="22"/>
          <w:szCs w:val="22"/>
        </w:rPr>
        <w:t>号</w:t>
      </w:r>
      <w:bookmarkEnd w:id="5"/>
      <w:r>
        <w:rPr>
          <w:rFonts w:hint="eastAsia"/>
          <w:b/>
          <w:color w:val="000000" w:themeColor="text1"/>
          <w:sz w:val="22"/>
          <w:szCs w:val="22"/>
        </w:rPr>
        <w:t xml:space="preserve"> </w:t>
      </w:r>
      <w:r w:rsidR="007F58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5E55A9" w:rsidP="00853DC0">
      <w:pPr>
        <w:pStyle w:val="a3"/>
        <w:spacing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A3600" w:rsidRPr="00BA3600">
        <w:rPr>
          <w:b/>
          <w:color w:val="000000" w:themeColor="text1"/>
          <w:sz w:val="22"/>
          <w:szCs w:val="22"/>
        </w:rPr>
        <w:t xml:space="preserve">88 </w:t>
      </w:r>
      <w:proofErr w:type="spellStart"/>
      <w:r w:rsidR="00BA3600" w:rsidRPr="00BA3600">
        <w:rPr>
          <w:b/>
          <w:color w:val="000000" w:themeColor="text1"/>
          <w:sz w:val="22"/>
          <w:szCs w:val="22"/>
        </w:rPr>
        <w:t>Changcheng</w:t>
      </w:r>
      <w:proofErr w:type="spellEnd"/>
      <w:r w:rsidR="00BA3600" w:rsidRPr="00BA3600">
        <w:rPr>
          <w:b/>
          <w:color w:val="000000" w:themeColor="text1"/>
          <w:sz w:val="22"/>
          <w:szCs w:val="22"/>
        </w:rPr>
        <w:t xml:space="preserve"> Road, </w:t>
      </w:r>
      <w:proofErr w:type="spellStart"/>
      <w:r w:rsidR="00BA3600" w:rsidRPr="00BA3600">
        <w:rPr>
          <w:b/>
          <w:color w:val="000000" w:themeColor="text1"/>
          <w:sz w:val="22"/>
          <w:szCs w:val="22"/>
        </w:rPr>
        <w:t>Mudan</w:t>
      </w:r>
      <w:proofErr w:type="spellEnd"/>
      <w:r w:rsidR="00BA3600" w:rsidRPr="00BA3600">
        <w:rPr>
          <w:b/>
          <w:color w:val="000000" w:themeColor="text1"/>
          <w:sz w:val="22"/>
          <w:szCs w:val="22"/>
        </w:rPr>
        <w:t xml:space="preserve"> District, </w:t>
      </w:r>
      <w:proofErr w:type="spellStart"/>
      <w:r w:rsidR="00BA3600" w:rsidRPr="00BA3600">
        <w:rPr>
          <w:b/>
          <w:color w:val="000000" w:themeColor="text1"/>
          <w:sz w:val="22"/>
          <w:szCs w:val="22"/>
        </w:rPr>
        <w:t>Heze</w:t>
      </w:r>
      <w:proofErr w:type="spellEnd"/>
      <w:r w:rsidR="00BA3600" w:rsidRPr="00BA3600">
        <w:rPr>
          <w:b/>
          <w:color w:val="000000" w:themeColor="text1"/>
          <w:sz w:val="22"/>
          <w:szCs w:val="22"/>
        </w:rPr>
        <w:t xml:space="preserve"> City, Shandong Province</w:t>
      </w:r>
      <w:r w:rsidR="00BA3600">
        <w:rPr>
          <w:rFonts w:hint="eastAsia"/>
          <w:b/>
          <w:color w:val="000000" w:themeColor="text1"/>
          <w:sz w:val="22"/>
          <w:szCs w:val="22"/>
        </w:rPr>
        <w:t>.</w:t>
      </w:r>
      <w:proofErr w:type="gramEnd"/>
    </w:p>
    <w:p w:rsidR="00FB5842" w:rsidRDefault="005E55A9" w:rsidP="00853DC0">
      <w:pPr>
        <w:pStyle w:val="a3"/>
        <w:spacing w:line="24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E55A9" w:rsidP="00853DC0">
      <w:pPr>
        <w:pStyle w:val="a3"/>
        <w:spacing w:line="24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E55A9" w:rsidP="00853DC0">
      <w:pPr>
        <w:pStyle w:val="a3"/>
        <w:spacing w:line="24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91371702MA3DP8U70M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13954054081</w:t>
      </w:r>
      <w:bookmarkEnd w:id="9"/>
    </w:p>
    <w:p w:rsidR="00FB5842" w:rsidRDefault="005E55A9" w:rsidP="00853DC0">
      <w:pPr>
        <w:pStyle w:val="a3"/>
        <w:spacing w:beforeLines="50" w:before="120" w:line="24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田合云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路明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w:t>
      </w:r>
      <w:bookmarkEnd w:id="12"/>
    </w:p>
    <w:p w:rsidR="00735F9E" w:rsidRDefault="005E55A9" w:rsidP="00853DC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5E55A9" w:rsidP="00853DC0">
      <w:pPr>
        <w:pStyle w:val="a3"/>
        <w:spacing w:line="24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5E55A9" w:rsidP="00853DC0">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rFonts w:hint="eastAsia"/>
          <w:b/>
          <w:color w:val="000000" w:themeColor="text1"/>
          <w:sz w:val="22"/>
          <w:szCs w:val="22"/>
        </w:rPr>
        <w:t>(</w:t>
      </w:r>
      <w:r>
        <w:rPr>
          <w:rFonts w:hint="eastAsia"/>
          <w:b/>
          <w:color w:val="000000" w:themeColor="text1"/>
          <w:sz w:val="22"/>
          <w:szCs w:val="22"/>
        </w:rPr>
        <w:t>不含警用器材</w:t>
      </w:r>
      <w:r>
        <w:rPr>
          <w:rFonts w:hint="eastAsia"/>
          <w:b/>
          <w:color w:val="000000" w:themeColor="text1"/>
          <w:sz w:val="22"/>
          <w:szCs w:val="22"/>
        </w:rPr>
        <w:t>)</w:t>
      </w:r>
      <w:r>
        <w:rPr>
          <w:rFonts w:hint="eastAsia"/>
          <w:b/>
          <w:color w:val="000000" w:themeColor="text1"/>
          <w:sz w:val="22"/>
          <w:szCs w:val="22"/>
        </w:rPr>
        <w:t>、塑胶跑道、计算机及软硬件的销售</w:t>
      </w:r>
    </w:p>
    <w:p w:rsidR="00E4475C" w:rsidRDefault="005E55A9" w:rsidP="00853DC0">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rFonts w:hint="eastAsia"/>
          <w:b/>
          <w:color w:val="000000" w:themeColor="text1"/>
          <w:sz w:val="22"/>
          <w:szCs w:val="22"/>
        </w:rPr>
        <w:t>(</w:t>
      </w:r>
      <w:r>
        <w:rPr>
          <w:rFonts w:hint="eastAsia"/>
          <w:b/>
          <w:color w:val="000000" w:themeColor="text1"/>
          <w:sz w:val="22"/>
          <w:szCs w:val="22"/>
        </w:rPr>
        <w:t>不含警用器材</w:t>
      </w:r>
      <w:r>
        <w:rPr>
          <w:rFonts w:hint="eastAsia"/>
          <w:b/>
          <w:color w:val="000000" w:themeColor="text1"/>
          <w:sz w:val="22"/>
          <w:szCs w:val="22"/>
        </w:rPr>
        <w:t>)</w:t>
      </w:r>
      <w:r>
        <w:rPr>
          <w:rFonts w:hint="eastAsia"/>
          <w:b/>
          <w:color w:val="000000" w:themeColor="text1"/>
          <w:sz w:val="22"/>
          <w:szCs w:val="22"/>
        </w:rPr>
        <w:t>、塑胶跑道、计算机及软硬件的销售所涉及场所的相关环境管理活动</w:t>
      </w:r>
    </w:p>
    <w:p w:rsidR="007F5805" w:rsidRDefault="005E55A9" w:rsidP="00853DC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rFonts w:hint="eastAsia"/>
          <w:b/>
          <w:color w:val="000000" w:themeColor="text1"/>
          <w:sz w:val="22"/>
          <w:szCs w:val="22"/>
        </w:rPr>
        <w:t>(</w:t>
      </w:r>
      <w:r>
        <w:rPr>
          <w:rFonts w:hint="eastAsia"/>
          <w:b/>
          <w:color w:val="000000" w:themeColor="text1"/>
          <w:sz w:val="22"/>
          <w:szCs w:val="22"/>
        </w:rPr>
        <w:t>不含警用器材</w:t>
      </w:r>
      <w:r>
        <w:rPr>
          <w:rFonts w:hint="eastAsia"/>
          <w:b/>
          <w:color w:val="000000" w:themeColor="text1"/>
          <w:sz w:val="22"/>
          <w:szCs w:val="22"/>
        </w:rPr>
        <w:t>)</w:t>
      </w:r>
      <w:r>
        <w:rPr>
          <w:rFonts w:hint="eastAsia"/>
          <w:b/>
          <w:color w:val="000000" w:themeColor="text1"/>
          <w:sz w:val="22"/>
          <w:szCs w:val="22"/>
        </w:rPr>
        <w:t>、塑胶跑道、计算机及软硬件的销售所涉及场所的相关职业健康安全管理活动</w:t>
      </w:r>
      <w:bookmarkEnd w:id="15"/>
    </w:p>
    <w:p w:rsidR="007F5805" w:rsidRDefault="007F5805" w:rsidP="00853DC0">
      <w:pPr>
        <w:pStyle w:val="a3"/>
        <w:spacing w:line="240" w:lineRule="auto"/>
        <w:ind w:firstLine="0"/>
        <w:rPr>
          <w:b/>
          <w:color w:val="000000" w:themeColor="text1"/>
          <w:sz w:val="22"/>
          <w:szCs w:val="22"/>
        </w:rPr>
      </w:pPr>
    </w:p>
    <w:p w:rsidR="00C407F6" w:rsidRDefault="007F5805" w:rsidP="00853DC0">
      <w:pPr>
        <w:pStyle w:val="a3"/>
        <w:spacing w:line="240" w:lineRule="auto"/>
        <w:ind w:firstLine="0"/>
        <w:rPr>
          <w:b/>
          <w:color w:val="000000" w:themeColor="text1"/>
          <w:sz w:val="22"/>
          <w:szCs w:val="22"/>
        </w:rPr>
      </w:pPr>
      <w:r>
        <w:rPr>
          <w:rFonts w:hint="eastAsia"/>
          <w:b/>
          <w:color w:val="000000" w:themeColor="text1"/>
          <w:sz w:val="22"/>
          <w:szCs w:val="22"/>
        </w:rPr>
        <w:t>英文：</w:t>
      </w:r>
    </w:p>
    <w:p w:rsidR="007F5805" w:rsidRDefault="007F5805" w:rsidP="00853DC0">
      <w:pPr>
        <w:pStyle w:val="a3"/>
        <w:spacing w:line="240" w:lineRule="auto"/>
        <w:ind w:firstLine="0"/>
        <w:rPr>
          <w:b/>
          <w:color w:val="000000" w:themeColor="text1"/>
          <w:sz w:val="22"/>
          <w:szCs w:val="22"/>
        </w:rPr>
      </w:pPr>
      <w:r>
        <w:rPr>
          <w:rFonts w:hint="eastAsia"/>
          <w:b/>
          <w:color w:val="000000" w:themeColor="text1"/>
          <w:sz w:val="22"/>
          <w:szCs w:val="22"/>
        </w:rPr>
        <w:t xml:space="preserve">Q: </w:t>
      </w:r>
      <w:r w:rsidR="00AB60D6" w:rsidRPr="00AB60D6">
        <w:rPr>
          <w:b/>
          <w:color w:val="000000" w:themeColor="text1"/>
          <w:sz w:val="22"/>
          <w:szCs w:val="22"/>
        </w:rPr>
        <w:t xml:space="preserve">Sales of teaching instruments, laboratory equipment, desks and chairs, audio and sports equipment, fitness equipment, kindergarten teaching aids, multimedia classroom equipment, kitchen equipment, psychological consultation equipment, educational robots, broadcasting equipment, audio equipment, television equipment, air conditioning equipment, water treatment equipment and consumables, </w:t>
      </w:r>
      <w:proofErr w:type="spellStart"/>
      <w:r w:rsidR="00AB60D6" w:rsidRPr="00AB60D6">
        <w:rPr>
          <w:b/>
          <w:color w:val="000000" w:themeColor="text1"/>
          <w:sz w:val="22"/>
          <w:szCs w:val="22"/>
        </w:rPr>
        <w:t>fire fighting</w:t>
      </w:r>
      <w:proofErr w:type="spellEnd"/>
      <w:r w:rsidR="00AB60D6" w:rsidRPr="00AB60D6">
        <w:rPr>
          <w:b/>
          <w:color w:val="000000" w:themeColor="text1"/>
          <w:sz w:val="22"/>
          <w:szCs w:val="22"/>
        </w:rPr>
        <w:t xml:space="preserve"> equipment, monitoring equipment, security equipment (excluding police equipment), plastic runways, computers and software and hardware</w:t>
      </w:r>
      <w:r w:rsidR="00AB60D6">
        <w:rPr>
          <w:rFonts w:hint="eastAsia"/>
          <w:b/>
          <w:color w:val="000000" w:themeColor="text1"/>
          <w:sz w:val="22"/>
          <w:szCs w:val="22"/>
        </w:rPr>
        <w:t>.</w:t>
      </w:r>
    </w:p>
    <w:p w:rsidR="007F5805" w:rsidRDefault="007F5805" w:rsidP="00853DC0">
      <w:pPr>
        <w:pStyle w:val="a3"/>
        <w:spacing w:line="240" w:lineRule="auto"/>
        <w:ind w:firstLine="0"/>
        <w:rPr>
          <w:b/>
          <w:color w:val="000000" w:themeColor="text1"/>
          <w:sz w:val="22"/>
          <w:szCs w:val="22"/>
        </w:rPr>
      </w:pPr>
      <w:r>
        <w:rPr>
          <w:rFonts w:hint="eastAsia"/>
          <w:b/>
          <w:color w:val="000000" w:themeColor="text1"/>
          <w:sz w:val="22"/>
          <w:szCs w:val="22"/>
        </w:rPr>
        <w:t>E:</w:t>
      </w:r>
      <w:r w:rsidR="00AB60D6" w:rsidRPr="00AB60D6">
        <w:rPr>
          <w:b/>
          <w:color w:val="000000" w:themeColor="text1"/>
          <w:sz w:val="22"/>
          <w:szCs w:val="22"/>
        </w:rPr>
        <w:t xml:space="preserve">Environmental management activities related to places involved in the sales of teaching instruments, laboratory equipment, desks and chairs, audio and sports equipment, fitness equipment, kindergarten teaching aids, multimedia classroom equipment, kitchen equipment, psychological consultation equipment, educational robots, broadcasting equipment, audio equipment, television equipment, air conditioning equipment, water treatment equipment and consumables, </w:t>
      </w:r>
      <w:proofErr w:type="spellStart"/>
      <w:r w:rsidR="00AB60D6" w:rsidRPr="00AB60D6">
        <w:rPr>
          <w:b/>
          <w:color w:val="000000" w:themeColor="text1"/>
          <w:sz w:val="22"/>
          <w:szCs w:val="22"/>
        </w:rPr>
        <w:t>fire fighting</w:t>
      </w:r>
      <w:proofErr w:type="spellEnd"/>
      <w:r w:rsidR="00AB60D6" w:rsidRPr="00AB60D6">
        <w:rPr>
          <w:b/>
          <w:color w:val="000000" w:themeColor="text1"/>
          <w:sz w:val="22"/>
          <w:szCs w:val="22"/>
        </w:rPr>
        <w:t xml:space="preserve"> equipment, monitoring equipment, security equipment (excluding police equipment), plastic runways, computers and software and hardware.</w:t>
      </w:r>
    </w:p>
    <w:p w:rsidR="007F5805" w:rsidRDefault="007F5805" w:rsidP="00853DC0">
      <w:pPr>
        <w:pStyle w:val="a3"/>
        <w:spacing w:line="240" w:lineRule="auto"/>
        <w:ind w:firstLine="0"/>
        <w:rPr>
          <w:b/>
          <w:color w:val="000000" w:themeColor="text1"/>
          <w:sz w:val="22"/>
          <w:szCs w:val="22"/>
        </w:rPr>
      </w:pPr>
      <w:r>
        <w:rPr>
          <w:rFonts w:hint="eastAsia"/>
          <w:b/>
          <w:color w:val="000000" w:themeColor="text1"/>
          <w:sz w:val="22"/>
          <w:szCs w:val="22"/>
        </w:rPr>
        <w:t>O:</w:t>
      </w:r>
      <w:r w:rsidR="00AB60D6" w:rsidRPr="00AB60D6">
        <w:rPr>
          <w:b/>
          <w:color w:val="000000" w:themeColor="text1"/>
          <w:sz w:val="22"/>
          <w:szCs w:val="22"/>
        </w:rPr>
        <w:t xml:space="preserve">Relevant occupational health and safety management activities in places involved in the sales of teaching instruments, laboratory equipment, desks and chairs, audio and sports equipment, fitness equipment, kindergarten teaching aids, multimedia classroom equipment, kitchen equipment, psychological consultation equipment, educational robots, broadcasting equipment, audio equipment, television equipment, air conditioning equipment, water treatment equipment and consumables, </w:t>
      </w:r>
      <w:proofErr w:type="spellStart"/>
      <w:r w:rsidR="00AB60D6" w:rsidRPr="00AB60D6">
        <w:rPr>
          <w:b/>
          <w:color w:val="000000" w:themeColor="text1"/>
          <w:sz w:val="22"/>
          <w:szCs w:val="22"/>
        </w:rPr>
        <w:t>fire fighting</w:t>
      </w:r>
      <w:proofErr w:type="spellEnd"/>
      <w:r w:rsidR="00AB60D6" w:rsidRPr="00AB60D6">
        <w:rPr>
          <w:b/>
          <w:color w:val="000000" w:themeColor="text1"/>
          <w:sz w:val="22"/>
          <w:szCs w:val="22"/>
        </w:rPr>
        <w:t xml:space="preserve"> equipment, monitoring equipment, security equipment (excluding police equipment), plastic runways, computers and software and hardware.</w:t>
      </w:r>
    </w:p>
    <w:p w:rsidR="007F5805" w:rsidRDefault="005E245C" w:rsidP="00853DC0">
      <w:pPr>
        <w:pStyle w:val="a3"/>
        <w:spacing w:line="24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3968CC3C" wp14:editId="046FE70D">
            <wp:simplePos x="0" y="0"/>
            <wp:positionH relativeFrom="column">
              <wp:posOffset>-530860</wp:posOffset>
            </wp:positionH>
            <wp:positionV relativeFrom="paragraph">
              <wp:posOffset>-347980</wp:posOffset>
            </wp:positionV>
            <wp:extent cx="7200000" cy="9600000"/>
            <wp:effectExtent l="0" t="0" r="0" b="0"/>
            <wp:wrapNone/>
            <wp:docPr id="3" name="图片 3" descr="E:\360安全云盘同步版\国标联合审核\202005\山东瑞龙仪器设备有限公司\新建文件夹\微信图片_20200525093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山东瑞龙仪器设备有限公司\新建文件夹\微信图片_202005250937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7F5805" w:rsidRDefault="007F5805" w:rsidP="00853DC0">
      <w:pPr>
        <w:pStyle w:val="a3"/>
        <w:spacing w:line="240" w:lineRule="auto"/>
        <w:ind w:firstLine="0"/>
        <w:rPr>
          <w:b/>
          <w:color w:val="000000" w:themeColor="text1"/>
          <w:sz w:val="22"/>
          <w:szCs w:val="22"/>
        </w:rPr>
      </w:pPr>
    </w:p>
    <w:p w:rsidR="007F5805" w:rsidRDefault="007F5805" w:rsidP="00853DC0">
      <w:pPr>
        <w:pStyle w:val="a3"/>
        <w:spacing w:line="240" w:lineRule="auto"/>
        <w:ind w:firstLine="0"/>
        <w:rPr>
          <w:b/>
          <w:color w:val="000000" w:themeColor="text1"/>
          <w:sz w:val="22"/>
          <w:szCs w:val="22"/>
        </w:rPr>
      </w:pPr>
    </w:p>
    <w:p w:rsidR="00FB5842" w:rsidRDefault="005E55A9" w:rsidP="00853DC0">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C407F6">
        <w:rPr>
          <w:rFonts w:hint="eastAsia"/>
          <w:b/>
          <w:color w:val="000000" w:themeColor="text1"/>
          <w:sz w:val="22"/>
          <w:szCs w:val="22"/>
        </w:rPr>
        <w:t xml:space="preserve">  </w:t>
      </w:r>
      <w:r>
        <w:rPr>
          <w:rFonts w:hint="eastAsia"/>
          <w:b/>
          <w:color w:val="000000" w:themeColor="text1"/>
          <w:sz w:val="22"/>
          <w:szCs w:val="22"/>
        </w:rPr>
        <w:t>张；英文证书</w:t>
      </w:r>
      <w:r w:rsidR="00C407F6">
        <w:rPr>
          <w:rFonts w:hint="eastAsia"/>
          <w:b/>
          <w:color w:val="000000" w:themeColor="text1"/>
          <w:sz w:val="22"/>
          <w:szCs w:val="22"/>
        </w:rPr>
        <w:t xml:space="preserve">  </w:t>
      </w:r>
      <w:r>
        <w:rPr>
          <w:rFonts w:hint="eastAsia"/>
          <w:b/>
          <w:color w:val="000000" w:themeColor="text1"/>
          <w:sz w:val="22"/>
          <w:szCs w:val="22"/>
        </w:rPr>
        <w:t>张。</w:t>
      </w:r>
    </w:p>
    <w:p w:rsidR="00853DC0" w:rsidRDefault="00853DC0" w:rsidP="00853DC0">
      <w:pPr>
        <w:pStyle w:val="a3"/>
        <w:spacing w:line="240" w:lineRule="auto"/>
        <w:ind w:firstLine="0"/>
        <w:rPr>
          <w:b/>
          <w:color w:val="000000" w:themeColor="text1"/>
          <w:sz w:val="22"/>
          <w:szCs w:val="22"/>
        </w:rPr>
      </w:pPr>
    </w:p>
    <w:p w:rsidR="00FB5842" w:rsidRDefault="00864802" w:rsidP="00853DC0">
      <w:pPr>
        <w:pStyle w:val="a3"/>
        <w:spacing w:line="240" w:lineRule="auto"/>
        <w:ind w:firstLine="0"/>
        <w:rPr>
          <w:b/>
          <w:color w:val="000000" w:themeColor="text1"/>
          <w:sz w:val="22"/>
          <w:szCs w:val="22"/>
        </w:rPr>
      </w:pPr>
      <w:r>
        <w:rPr>
          <w:rFonts w:ascii="宋体" w:hAnsi="宋体" w:cs="宋体"/>
          <w:noProof/>
          <w:kern w:val="0"/>
          <w:szCs w:val="24"/>
        </w:rPr>
        <w:drawing>
          <wp:anchor distT="0" distB="0" distL="114300" distR="114300" simplePos="0" relativeHeight="251659264" behindDoc="1" locked="0" layoutInCell="1" allowOverlap="1" wp14:anchorId="59610604" wp14:editId="7A30B3A5">
            <wp:simplePos x="0" y="0"/>
            <wp:positionH relativeFrom="column">
              <wp:posOffset>4023995</wp:posOffset>
            </wp:positionH>
            <wp:positionV relativeFrom="paragraph">
              <wp:posOffset>13335</wp:posOffset>
            </wp:positionV>
            <wp:extent cx="1258570" cy="6343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r w:rsidR="005E55A9">
        <w:rPr>
          <w:rFonts w:hint="eastAsia"/>
          <w:b/>
          <w:color w:val="000000" w:themeColor="text1"/>
          <w:sz w:val="22"/>
          <w:szCs w:val="22"/>
        </w:rPr>
        <w:t>备注：</w:t>
      </w:r>
    </w:p>
    <w:p w:rsidR="00853DC0" w:rsidRDefault="00853DC0" w:rsidP="00853DC0">
      <w:pPr>
        <w:pStyle w:val="a3"/>
        <w:spacing w:line="240" w:lineRule="auto"/>
        <w:ind w:firstLine="0"/>
        <w:rPr>
          <w:b/>
          <w:color w:val="000000" w:themeColor="text1"/>
          <w:sz w:val="22"/>
          <w:szCs w:val="22"/>
        </w:rPr>
      </w:pPr>
    </w:p>
    <w:p w:rsidR="00FB5842" w:rsidRDefault="005E55A9" w:rsidP="00853DC0">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407F6">
        <w:rPr>
          <w:rFonts w:hint="eastAsia"/>
          <w:b/>
          <w:color w:val="000000" w:themeColor="text1"/>
          <w:sz w:val="22"/>
          <w:szCs w:val="22"/>
        </w:rPr>
        <w:t xml:space="preserve">                        </w:t>
      </w:r>
      <w:r>
        <w:rPr>
          <w:rFonts w:hint="eastAsia"/>
          <w:b/>
          <w:color w:val="000000" w:themeColor="text1"/>
          <w:sz w:val="22"/>
          <w:szCs w:val="22"/>
        </w:rPr>
        <w:t>组长确认：</w:t>
      </w:r>
    </w:p>
    <w:p w:rsidR="00C407F6" w:rsidRDefault="00C407F6" w:rsidP="00853DC0">
      <w:pPr>
        <w:pStyle w:val="a3"/>
        <w:spacing w:line="240" w:lineRule="auto"/>
        <w:ind w:firstLine="0"/>
        <w:rPr>
          <w:b/>
          <w:color w:val="000000" w:themeColor="text1"/>
          <w:sz w:val="22"/>
          <w:szCs w:val="22"/>
        </w:rPr>
      </w:pPr>
    </w:p>
    <w:p w:rsidR="00853DC0" w:rsidRDefault="00853DC0" w:rsidP="00853DC0">
      <w:pPr>
        <w:pStyle w:val="a3"/>
        <w:spacing w:line="240" w:lineRule="auto"/>
        <w:ind w:firstLineChars="900" w:firstLine="1988"/>
        <w:rPr>
          <w:b/>
          <w:color w:val="000000" w:themeColor="text1"/>
          <w:sz w:val="22"/>
          <w:szCs w:val="22"/>
        </w:rPr>
      </w:pPr>
    </w:p>
    <w:p w:rsidR="00FB5842" w:rsidRDefault="005E55A9" w:rsidP="00853DC0">
      <w:pPr>
        <w:pStyle w:val="a3"/>
        <w:spacing w:line="240" w:lineRule="auto"/>
        <w:ind w:firstLineChars="900" w:firstLine="1988"/>
        <w:rPr>
          <w:b/>
          <w:color w:val="000000" w:themeColor="text1"/>
          <w:sz w:val="22"/>
          <w:szCs w:val="22"/>
        </w:rPr>
      </w:pPr>
      <w:r>
        <w:rPr>
          <w:rFonts w:hint="eastAsia"/>
          <w:b/>
          <w:color w:val="000000" w:themeColor="text1"/>
          <w:sz w:val="22"/>
          <w:szCs w:val="22"/>
        </w:rPr>
        <w:t>日期：</w:t>
      </w:r>
      <w:r w:rsidR="00C407F6">
        <w:rPr>
          <w:rFonts w:hint="eastAsia"/>
          <w:b/>
          <w:color w:val="000000" w:themeColor="text1"/>
          <w:sz w:val="22"/>
          <w:szCs w:val="22"/>
        </w:rPr>
        <w:t xml:space="preserve">2020.5.23                    </w:t>
      </w:r>
      <w:r>
        <w:rPr>
          <w:rFonts w:hint="eastAsia"/>
          <w:b/>
          <w:color w:val="000000" w:themeColor="text1"/>
          <w:sz w:val="22"/>
          <w:szCs w:val="22"/>
        </w:rPr>
        <w:t>日期：</w:t>
      </w:r>
      <w:r w:rsidR="00C407F6">
        <w:rPr>
          <w:rFonts w:hint="eastAsia"/>
          <w:b/>
          <w:color w:val="000000" w:themeColor="text1"/>
          <w:sz w:val="22"/>
          <w:szCs w:val="22"/>
        </w:rPr>
        <w:t xml:space="preserve">2020.5.23 </w:t>
      </w:r>
    </w:p>
    <w:p w:rsidR="00853DC0" w:rsidRDefault="00853DC0" w:rsidP="00853DC0">
      <w:pPr>
        <w:pStyle w:val="a3"/>
        <w:spacing w:line="240" w:lineRule="auto"/>
        <w:ind w:firstLineChars="900" w:firstLine="1988"/>
        <w:rPr>
          <w:b/>
          <w:color w:val="000000" w:themeColor="text1"/>
          <w:sz w:val="22"/>
          <w:szCs w:val="22"/>
        </w:rPr>
      </w:pPr>
    </w:p>
    <w:p w:rsidR="00853DC0" w:rsidRDefault="00853DC0" w:rsidP="00853DC0">
      <w:pPr>
        <w:pStyle w:val="a3"/>
        <w:spacing w:line="240" w:lineRule="auto"/>
        <w:ind w:firstLineChars="900" w:firstLine="1988"/>
        <w:rPr>
          <w:b/>
          <w:color w:val="000000" w:themeColor="text1"/>
          <w:sz w:val="22"/>
          <w:szCs w:val="22"/>
        </w:rPr>
      </w:pPr>
    </w:p>
    <w:p w:rsidR="00FB5842" w:rsidRDefault="005E55A9" w:rsidP="00853DC0">
      <w:pPr>
        <w:pStyle w:val="a3"/>
        <w:spacing w:line="240" w:lineRule="auto"/>
        <w:ind w:firstLine="0"/>
        <w:rPr>
          <w:b/>
          <w:color w:val="000000" w:themeColor="text1"/>
          <w:sz w:val="18"/>
          <w:szCs w:val="18"/>
        </w:rPr>
      </w:pPr>
      <w:r>
        <w:rPr>
          <w:b/>
          <w:color w:val="000000" w:themeColor="text1"/>
          <w:sz w:val="18"/>
          <w:szCs w:val="18"/>
        </w:rPr>
        <w:t>注：</w:t>
      </w:r>
    </w:p>
    <w:p w:rsidR="00FB5842" w:rsidRDefault="005E55A9" w:rsidP="00853DC0">
      <w:pPr>
        <w:pStyle w:val="a3"/>
        <w:spacing w:line="24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C6" w:rsidRDefault="009942C6">
      <w:r>
        <w:separator/>
      </w:r>
    </w:p>
  </w:endnote>
  <w:endnote w:type="continuationSeparator" w:id="0">
    <w:p w:rsidR="009942C6" w:rsidRDefault="0099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C6" w:rsidRDefault="009942C6">
      <w:r>
        <w:separator/>
      </w:r>
    </w:p>
  </w:footnote>
  <w:footnote w:type="continuationSeparator" w:id="0">
    <w:p w:rsidR="009942C6" w:rsidRDefault="0099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5E55A9" w:rsidP="007F58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942C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5E55A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E55A9" w:rsidRPr="00390345">
      <w:rPr>
        <w:rStyle w:val="CharChar1"/>
        <w:rFonts w:hint="default"/>
        <w:w w:val="90"/>
      </w:rPr>
      <w:t>Beijing International Standard united Certification Co.,Ltd.</w:t>
    </w:r>
  </w:p>
  <w:p w:rsidR="00A66DF0" w:rsidRDefault="009942C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475C"/>
    <w:rsid w:val="005E245C"/>
    <w:rsid w:val="005E55A9"/>
    <w:rsid w:val="007F5805"/>
    <w:rsid w:val="00853DC0"/>
    <w:rsid w:val="00864802"/>
    <w:rsid w:val="009942C6"/>
    <w:rsid w:val="00AB60D6"/>
    <w:rsid w:val="00BA3600"/>
    <w:rsid w:val="00C407F6"/>
    <w:rsid w:val="00E4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481</Words>
  <Characters>2746</Characters>
  <Application>Microsoft Office Word</Application>
  <DocSecurity>0</DocSecurity>
  <Lines>22</Lines>
  <Paragraphs>6</Paragraphs>
  <ScaleCrop>false</ScaleCrop>
  <Company>微软中国</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2020-05-25T04:57:00Z</cp:lastPrinted>
  <dcterms:created xsi:type="dcterms:W3CDTF">2016-02-16T02:49:00Z</dcterms:created>
  <dcterms:modified xsi:type="dcterms:W3CDTF">2020-05-25T04:57:00Z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