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重庆数敏信息技术有限公司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91500000MA5YXBB90C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重庆数敏信息技术有限公司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重庆两江新区大竹林街道青枫北路18号7-1联合办公空间05号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重庆两江新区大竹林街道青枫北路18号7-1联合办公空间05号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Q：信息化安全服务；通讯设备(不含无线电地面接收设备及发射设备)、计算机、软件及辅助设备的销售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E：信息化安全服务；通讯设备(不含无线电地面接收设备及发射设备)、计算机、软件及辅助设备的销售所涉及场所的相关环境管理活动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O：信息化安全服务；通讯设备(不含无线电地面接收设备及发射设备)、计算机、软件及辅助设备的销售所涉及场所的相关职业健康安全管理活动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重庆数敏信息技术有限公司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重庆两江新区大竹林街道青枫北路18号7-1联合办公空间05号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重庆两江新区大竹林街道青枫北路18号7-1联合办公空间05号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Q：信息化安全服务；通讯设备(不含无线电地面接收设备及发射设备)、计算机、软件及辅助设备的销售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E：信息化安全服务；通讯设备(不含无线电地面接收设备及发射设备)、计算机、软件及辅助设备的销售所涉及场所的相关环境管理活动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O：信息化安全服务；通讯设备(不含无线电地面接收设备及发射设备)、计算机、软件及辅助设备的销售所涉及场所的相关职业健康安全管理活动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