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固达电线电缆（集团）有限公司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GB17167-2006《用能单位能源计量器具配备和管理通则》; JJF 1356—2012《重点用能单位能源计量审查规范》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10402-2024-R04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2024年05月08日 上午至2024年05月08日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2024-05-07 8:00:00上午至2024-05-07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固达电线电缆（集团）有限公司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