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桂阳金仙生态农业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9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5日 上午至2024年05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桂阳金仙生态农业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