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14DAF" w:rsidP="00FB0FE0">
      <w:pPr>
        <w:spacing w:after="120" w:afterLines="50" w:line="240" w:lineRule="exact"/>
        <w:ind w:firstLine="7704"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r>
        <w:rPr>
          <w:bCs/>
          <w:color w:val="000000" w:themeColor="text1"/>
          <w:sz w:val="21"/>
          <w:szCs w:val="21"/>
          <w:u w:val="single"/>
        </w:rPr>
        <w:t>10379-2024-ECEO</w:t>
      </w:r>
      <w:bookmarkEnd w:id="0"/>
    </w:p>
    <w:p w:rsidR="00114DAF">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114DAF">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114DAF">
            <w:pPr>
              <w:snapToGrid w:val="0"/>
              <w:spacing w:line="360" w:lineRule="auto"/>
              <w:jc w:val="left"/>
              <w:rPr>
                <w:rFonts w:asciiTheme="minorEastAsia" w:eastAsiaTheme="minorEastAsia" w:hAnsiTheme="minorEastAsia"/>
                <w:bCs/>
                <w:color w:val="000000" w:themeColor="text1"/>
                <w:sz w:val="21"/>
                <w:szCs w:val="21"/>
              </w:rPr>
            </w:pPr>
            <w:bookmarkStart w:id="1" w:name="组织名称"/>
            <w:r>
              <w:rPr>
                <w:rFonts w:asciiTheme="minorEastAsia" w:eastAsiaTheme="minorEastAsia" w:hAnsiTheme="minorEastAsia"/>
                <w:bCs/>
                <w:color w:val="000000" w:themeColor="text1"/>
                <w:sz w:val="21"/>
                <w:szCs w:val="21"/>
              </w:rPr>
              <w:t>江苏思捷建设工程有限公司</w:t>
            </w:r>
            <w:bookmarkEnd w:id="1"/>
          </w:p>
        </w:tc>
        <w:tc>
          <w:tcPr>
            <w:tcW w:w="1276"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114DAF">
            <w:pPr>
              <w:snapToGrid w:val="0"/>
              <w:spacing w:line="360" w:lineRule="auto"/>
              <w:jc w:val="center"/>
              <w:rPr>
                <w:rFonts w:asciiTheme="minorEastAsia" w:eastAsiaTheme="minorEastAsia" w:hAnsiTheme="minorEastAsia"/>
                <w:bCs/>
                <w:color w:val="000000" w:themeColor="text1"/>
                <w:sz w:val="21"/>
                <w:szCs w:val="21"/>
              </w:rPr>
            </w:pPr>
            <w:bookmarkStart w:id="2" w:name="总组长"/>
            <w:r>
              <w:rPr>
                <w:rFonts w:asciiTheme="minorEastAsia" w:eastAsiaTheme="minorEastAsia" w:hAnsiTheme="minorEastAsia"/>
                <w:bCs/>
                <w:color w:val="000000" w:themeColor="text1"/>
                <w:sz w:val="21"/>
                <w:szCs w:val="21"/>
              </w:rPr>
              <w:t>张锐</w:t>
            </w:r>
            <w:bookmarkEnd w:id="2"/>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lang w:val="en-GB"/>
              </w:rPr>
              <w:t>组织机构代码</w:t>
            </w:r>
          </w:p>
        </w:tc>
        <w:tc>
          <w:tcPr>
            <w:tcW w:w="4486" w:type="dxa"/>
            <w:gridSpan w:val="5"/>
            <w:vAlign w:val="center"/>
          </w:tcPr>
          <w:p w:rsidR="00114DAF">
            <w:pPr>
              <w:snapToGrid w:val="0"/>
              <w:spacing w:line="360" w:lineRule="auto"/>
              <w:rPr>
                <w:rFonts w:asciiTheme="minorEastAsia" w:eastAsiaTheme="minorEastAsia" w:hAnsiTheme="minorEastAsia"/>
                <w:bCs/>
                <w:sz w:val="21"/>
                <w:szCs w:val="21"/>
              </w:rPr>
            </w:pPr>
            <w:bookmarkStart w:id="3" w:name="机构代码"/>
            <w:r>
              <w:rPr>
                <w:rFonts w:asciiTheme="minorEastAsia" w:eastAsiaTheme="minorEastAsia" w:hAnsiTheme="minorEastAsia"/>
                <w:bCs/>
                <w:sz w:val="21"/>
                <w:szCs w:val="21"/>
              </w:rPr>
              <w:t>91320191MA1MAJT266</w:t>
            </w:r>
            <w:bookmarkEnd w:id="3"/>
          </w:p>
        </w:tc>
        <w:tc>
          <w:tcPr>
            <w:tcW w:w="1276" w:type="dxa"/>
            <w:gridSpan w:val="2"/>
            <w:vAlign w:val="center"/>
          </w:tcPr>
          <w:p w:rsidR="00114DAF">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CNAS标志</w:t>
            </w:r>
          </w:p>
        </w:tc>
        <w:tc>
          <w:tcPr>
            <w:tcW w:w="2624" w:type="dxa"/>
            <w:gridSpan w:val="2"/>
            <w:vAlign w:val="center"/>
          </w:tcPr>
          <w:p w:rsidR="00114DAF">
            <w:pPr>
              <w:snapToGrid w:val="0"/>
              <w:spacing w:line="360" w:lineRule="auto"/>
              <w:rPr>
                <w:rFonts w:asciiTheme="minorEastAsia" w:eastAsiaTheme="minorEastAsia" w:hAnsiTheme="minorEastAsia"/>
                <w:bCs/>
                <w:sz w:val="21"/>
                <w:szCs w:val="21"/>
              </w:rPr>
            </w:pPr>
            <w:bookmarkStart w:id="4" w:name="认可标志"/>
            <w:r>
              <w:rPr>
                <w:rFonts w:ascii="Wingdings" w:hAnsi="Wingdings" w:asciiTheme="minorEastAsia" w:eastAsiaTheme="minorEastAsia" w:hAnsiTheme="minorEastAsia" w:hint="eastAsia"/>
                <w:bCs/>
                <w:sz w:val="21"/>
                <w:szCs w:val="21"/>
              </w:rPr>
              <w:t>EC:未认可,E:未认可,O:未认可</w:t>
            </w:r>
            <w:bookmarkEnd w:id="4"/>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认证标准</w:t>
            </w:r>
          </w:p>
        </w:tc>
        <w:tc>
          <w:tcPr>
            <w:tcW w:w="8386" w:type="dxa"/>
            <w:gridSpan w:val="9"/>
          </w:tcPr>
          <w:p w:rsidR="00114DAF">
            <w:pPr>
              <w:snapToGrid w:val="0"/>
              <w:spacing w:line="276" w:lineRule="auto"/>
              <w:jc w:val="left"/>
              <w:rPr>
                <w:bCs/>
                <w:sz w:val="21"/>
                <w:szCs w:val="21"/>
              </w:rPr>
            </w:pPr>
            <w:bookmarkStart w:id="5" w:name="审核依据"/>
            <w:r>
              <w:rPr>
                <w:rFonts w:hint="eastAsia"/>
                <w:bCs/>
                <w:sz w:val="21"/>
                <w:szCs w:val="21"/>
              </w:rPr>
              <w:t>EC：GB/T19001-2016/ISO9001:2015和GB/T50430-2017,E：GB/T 24001-2016/ISO14001:2015,O：GB/T45001-2020 / ISO45001：2018</w:t>
            </w:r>
            <w:bookmarkEnd w:id="5"/>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审核类型</w:t>
            </w:r>
          </w:p>
        </w:tc>
        <w:tc>
          <w:tcPr>
            <w:tcW w:w="8386" w:type="dxa"/>
            <w:gridSpan w:val="9"/>
          </w:tcPr>
          <w:p w:rsidR="00114DAF">
            <w:pPr>
              <w:pStyle w:val="BodyTextIndent"/>
              <w:spacing w:line="276" w:lineRule="auto"/>
              <w:ind w:firstLine="0"/>
              <w:rPr>
                <w:bCs/>
                <w:sz w:val="21"/>
                <w:szCs w:val="21"/>
              </w:rPr>
            </w:pPr>
            <w:bookmarkStart w:id="6" w:name="初审"/>
            <w:r>
              <w:rPr>
                <w:rFonts w:hint="eastAsia"/>
                <w:bCs/>
                <w:color w:val="000000" w:themeColor="text1"/>
                <w:spacing w:val="-2"/>
                <w:sz w:val="21"/>
                <w:szCs w:val="21"/>
              </w:rPr>
              <w:t>■</w:t>
            </w:r>
            <w:bookmarkEnd w:id="6"/>
            <w:r>
              <w:rPr>
                <w:rFonts w:hint="eastAsia"/>
                <w:bCs/>
                <w:color w:val="000000" w:themeColor="text1"/>
                <w:spacing w:val="-2"/>
                <w:sz w:val="21"/>
                <w:szCs w:val="21"/>
              </w:rPr>
              <w:t>初次认证</w:t>
            </w:r>
            <w:bookmarkStart w:id="7" w:name="监督勾选"/>
            <w:r>
              <w:rPr>
                <w:rFonts w:hint="eastAsia"/>
                <w:bCs/>
                <w:color w:val="000000" w:themeColor="text1"/>
                <w:spacing w:val="-2"/>
                <w:sz w:val="21"/>
                <w:szCs w:val="21"/>
              </w:rPr>
              <w:t>□</w:t>
            </w:r>
            <w:bookmarkEnd w:id="7"/>
            <w:r>
              <w:rPr>
                <w:rFonts w:hint="eastAsia"/>
                <w:bCs/>
                <w:color w:val="000000" w:themeColor="text1"/>
                <w:spacing w:val="-2"/>
                <w:sz w:val="21"/>
                <w:szCs w:val="21"/>
              </w:rPr>
              <w:t>监督审核</w:t>
            </w:r>
            <w:bookmarkStart w:id="8" w:name="再认证勾选"/>
            <w:r>
              <w:rPr>
                <w:rFonts w:hint="eastAsia"/>
                <w:bCs/>
                <w:color w:val="000000" w:themeColor="text1"/>
                <w:spacing w:val="-2"/>
                <w:sz w:val="21"/>
                <w:szCs w:val="21"/>
              </w:rPr>
              <w:t>□</w:t>
            </w:r>
            <w:bookmarkEnd w:id="8"/>
            <w:r>
              <w:rPr>
                <w:rFonts w:hint="eastAsia"/>
                <w:bCs/>
                <w:color w:val="000000" w:themeColor="text1"/>
                <w:spacing w:val="-2"/>
                <w:sz w:val="21"/>
                <w:szCs w:val="21"/>
              </w:rPr>
              <w:t>再认证</w:t>
            </w:r>
            <w:bookmarkStart w:id="9" w:name="特殊审核勾选"/>
            <w:r>
              <w:rPr>
                <w:rFonts w:hint="eastAsia"/>
                <w:bCs/>
                <w:color w:val="000000" w:themeColor="text1"/>
                <w:spacing w:val="-2"/>
                <w:sz w:val="21"/>
                <w:szCs w:val="21"/>
              </w:rPr>
              <w:t>□</w:t>
            </w:r>
            <w:bookmarkEnd w:id="9"/>
            <w:r>
              <w:rPr>
                <w:rFonts w:hint="eastAsia"/>
                <w:bCs/>
                <w:color w:val="000000" w:themeColor="text1"/>
                <w:spacing w:val="-2"/>
                <w:sz w:val="21"/>
                <w:szCs w:val="21"/>
              </w:rPr>
              <w:t>特殊审核□换证</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114DAF">
            <w:pPr>
              <w:snapToGrid w:val="0"/>
              <w:spacing w:line="276" w:lineRule="auto"/>
              <w:jc w:val="center"/>
              <w:rPr>
                <w:bCs/>
                <w:sz w:val="21"/>
                <w:szCs w:val="21"/>
              </w:rPr>
            </w:pPr>
            <w:r>
              <w:rPr>
                <w:rFonts w:hint="eastAsia"/>
                <w:bCs/>
                <w:sz w:val="21"/>
                <w:szCs w:val="21"/>
              </w:rPr>
              <w:t>变更内容</w:t>
            </w:r>
          </w:p>
        </w:tc>
        <w:tc>
          <w:tcPr>
            <w:tcW w:w="8386" w:type="dxa"/>
            <w:gridSpan w:val="9"/>
          </w:tcPr>
          <w:p w:rsidR="00114DAF">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10"/>
            <w:shd w:val="clear" w:color="auto" w:fill="F2F2F2" w:themeFill="background1" w:themeFillShade="F2"/>
          </w:tcPr>
          <w:p w:rsidR="00114DAF">
            <w:pPr>
              <w:pStyle w:val="Body9ptBold"/>
              <w:spacing w:line="276" w:lineRule="auto"/>
              <w:ind w:left="0" w:firstLine="4080" w:firstLineChars="1700"/>
              <w:rPr>
                <w:bCs/>
                <w:color w:val="000000" w:themeColor="text1"/>
                <w:sz w:val="21"/>
                <w:szCs w:val="21"/>
              </w:rPr>
            </w:pPr>
            <w:r>
              <w:rPr>
                <w:rFonts w:hint="eastAsia"/>
                <w:bCs/>
                <w:color w:val="000000" w:themeColor="text1"/>
                <w:sz w:val="21"/>
                <w:szCs w:val="21"/>
              </w:rPr>
              <w:t>证书标识申请说明</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公司因投招标使用，需要证书描述的产品/服务与公司业务一致。</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公司需与其它体系或服务认证证书中的产品/服务范围表述一致，便于统一管理。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 需与原获证证书范围一致，以便于统一管理。</w:t>
            </w:r>
          </w:p>
          <w:p w:rsidR="00114DAF">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特申请QMS为一张证书，无CNAS认可标志。</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0" w:name="组织名称Add1"/>
            <w:r>
              <w:rPr>
                <w:rFonts w:hint="eastAsia"/>
                <w:bCs/>
                <w:sz w:val="21"/>
                <w:szCs w:val="21"/>
              </w:rPr>
              <w:t>江苏思捷建设工程有限公司</w:t>
            </w:r>
            <w:bookmarkEnd w:id="10"/>
          </w:p>
          <w:p w:rsidR="00114DAF">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sz w:val="21"/>
                <w:szCs w:val="21"/>
              </w:rPr>
            </w:pPr>
            <w:bookmarkStart w:id="11" w:name="注册地址"/>
            <w:r>
              <w:rPr>
                <w:rFonts w:hint="eastAsia"/>
                <w:sz w:val="21"/>
                <w:szCs w:val="21"/>
              </w:rPr>
              <w:t>南京市栖霞区燕子矶街道晓庄村45号</w:t>
            </w:r>
            <w:bookmarkEnd w:id="11"/>
          </w:p>
          <w:p w:rsidR="00114DAF">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rPr>
            </w:pPr>
            <w:bookmarkStart w:id="12" w:name="办公地址"/>
            <w:r>
              <w:rPr>
                <w:rFonts w:hint="eastAsia"/>
                <w:sz w:val="21"/>
                <w:szCs w:val="21"/>
              </w:rPr>
              <w:t>江苏省南京市鼓楼区丁家桥32号3幢1单元401室</w:t>
            </w:r>
            <w:bookmarkEnd w:id="12"/>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3" w:name="审核范围"/>
            <w:r>
              <w:rPr>
                <w:sz w:val="21"/>
                <w:szCs w:val="21"/>
                <w:lang w:val="en-GB"/>
              </w:rPr>
              <w:t>EC：资质许可范围内的电力工程施工</w:t>
            </w:r>
          </w:p>
          <w:p w:rsidR="00114DAF">
            <w:pPr>
              <w:snapToGrid w:val="0"/>
              <w:spacing w:line="0" w:lineRule="atLeast"/>
              <w:jc w:val="left"/>
              <w:rPr>
                <w:sz w:val="21"/>
                <w:szCs w:val="21"/>
                <w:lang w:val="en-GB"/>
              </w:rPr>
            </w:pPr>
            <w:r>
              <w:rPr>
                <w:sz w:val="21"/>
                <w:szCs w:val="21"/>
                <w:lang w:val="en-GB"/>
              </w:rPr>
              <w:t>E：资质许可范围内的电力工程施工所涉及场所的相关环境管理活动</w:t>
            </w:r>
          </w:p>
          <w:p w:rsidR="00114DAF">
            <w:pPr>
              <w:snapToGrid w:val="0"/>
              <w:spacing w:line="0" w:lineRule="atLeast"/>
              <w:jc w:val="left"/>
              <w:rPr>
                <w:sz w:val="21"/>
                <w:szCs w:val="21"/>
                <w:lang w:val="en-GB"/>
              </w:rPr>
            </w:pPr>
            <w:r>
              <w:rPr>
                <w:sz w:val="21"/>
                <w:szCs w:val="21"/>
                <w:lang w:val="en-GB"/>
              </w:rPr>
              <w:t>O：资质许可范围内的电力工程施工所涉及场所的相关职业健康安全管理活动</w:t>
            </w:r>
            <w:bookmarkEnd w:id="13"/>
          </w:p>
          <w:p w:rsidR="00114DAF">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114DAF">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114DAF">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114DAF">
            <w:pPr>
              <w:snapToGrid w:val="0"/>
              <w:spacing w:line="0" w:lineRule="atLeast"/>
              <w:jc w:val="left"/>
              <w:rPr>
                <w:bCs/>
                <w:sz w:val="21"/>
                <w:szCs w:val="21"/>
                <w:lang w:val="en-GB"/>
              </w:rPr>
            </w:pPr>
            <w:bookmarkStart w:id="14" w:name="组织名称Add2"/>
            <w:r>
              <w:rPr>
                <w:rFonts w:hint="eastAsia"/>
                <w:bCs/>
                <w:sz w:val="21"/>
                <w:szCs w:val="21"/>
              </w:rPr>
              <w:t>江苏思捷建设工程有限公司</w:t>
            </w:r>
            <w:bookmarkEnd w:id="14"/>
            <w:r>
              <w:rPr>
                <w:rFonts w:cs="Arial"/>
                <w:bCs/>
                <w:sz w:val="21"/>
                <w:szCs w:val="21"/>
              </w:rPr>
              <w:t>Company Name</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114DAF">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114DAF">
            <w:pPr>
              <w:snapToGrid w:val="0"/>
              <w:spacing w:line="0" w:lineRule="atLeast"/>
              <w:jc w:val="left"/>
              <w:rPr>
                <w:rFonts w:cs="Arial"/>
                <w:bCs/>
                <w:sz w:val="21"/>
                <w:szCs w:val="21"/>
              </w:rPr>
            </w:pPr>
            <w:bookmarkStart w:id="15" w:name="注册地址Add1"/>
            <w:r>
              <w:rPr>
                <w:rFonts w:hint="eastAsia"/>
                <w:sz w:val="21"/>
                <w:szCs w:val="21"/>
              </w:rPr>
              <w:t>南京市栖霞区燕子矶街道晓庄村45号</w:t>
            </w:r>
            <w:bookmarkEnd w:id="15"/>
          </w:p>
          <w:p w:rsidR="00114DAF">
            <w:pPr>
              <w:snapToGrid w:val="0"/>
              <w:spacing w:line="0" w:lineRule="atLeast"/>
              <w:jc w:val="left"/>
              <w:rPr>
                <w:sz w:val="21"/>
                <w:szCs w:val="21"/>
              </w:rPr>
            </w:pPr>
            <w:r>
              <w:rPr>
                <w:rFonts w:cs="Arial"/>
                <w:bCs/>
                <w:sz w:val="21"/>
                <w:szCs w:val="21"/>
              </w:rPr>
              <w:t>Registration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114DAF">
            <w:pPr>
              <w:snapToGrid w:val="0"/>
              <w:spacing w:line="0" w:lineRule="atLeast"/>
              <w:jc w:val="left"/>
              <w:rPr>
                <w:sz w:val="21"/>
                <w:szCs w:val="21"/>
                <w:lang w:val="en-GB"/>
              </w:rPr>
            </w:pPr>
            <w:bookmarkStart w:id="16" w:name="生产地址Add1"/>
            <w:r>
              <w:rPr>
                <w:rFonts w:hint="eastAsia"/>
                <w:sz w:val="21"/>
                <w:szCs w:val="21"/>
              </w:rPr>
              <w:t>江苏省南京市鼓楼区丁家桥32号3幢1单元401室</w:t>
            </w:r>
            <w:bookmarkEnd w:id="16"/>
          </w:p>
          <w:p w:rsidR="00114DAF">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114DAF">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114DAF">
            <w:pPr>
              <w:snapToGrid w:val="0"/>
              <w:spacing w:line="0" w:lineRule="atLeast"/>
              <w:jc w:val="left"/>
              <w:rPr>
                <w:sz w:val="21"/>
                <w:szCs w:val="21"/>
                <w:lang w:val="en-GB"/>
              </w:rPr>
            </w:pPr>
            <w:bookmarkStart w:id="17" w:name="审核范围Add1"/>
            <w:r>
              <w:rPr>
                <w:sz w:val="21"/>
                <w:szCs w:val="21"/>
                <w:lang w:val="en-GB"/>
              </w:rPr>
              <w:t>EC：资质许可范围内的电力工程施工</w:t>
            </w:r>
          </w:p>
          <w:p w:rsidR="00114DAF">
            <w:pPr>
              <w:snapToGrid w:val="0"/>
              <w:spacing w:line="0" w:lineRule="atLeast"/>
              <w:jc w:val="left"/>
              <w:rPr>
                <w:sz w:val="21"/>
                <w:szCs w:val="21"/>
                <w:lang w:val="en-GB"/>
              </w:rPr>
            </w:pPr>
            <w:r>
              <w:rPr>
                <w:sz w:val="21"/>
                <w:szCs w:val="21"/>
                <w:lang w:val="en-GB"/>
              </w:rPr>
              <w:t>E：资质许可范围内的电力工程施工所涉及场所的相关环境管理活动</w:t>
            </w:r>
          </w:p>
          <w:p w:rsidR="00114DAF">
            <w:pPr>
              <w:snapToGrid w:val="0"/>
              <w:spacing w:line="0" w:lineRule="atLeast"/>
              <w:jc w:val="left"/>
              <w:rPr>
                <w:sz w:val="21"/>
                <w:szCs w:val="21"/>
                <w:lang w:val="en-GB"/>
              </w:rPr>
            </w:pPr>
            <w:r>
              <w:rPr>
                <w:sz w:val="21"/>
                <w:szCs w:val="21"/>
                <w:lang w:val="en-GB"/>
              </w:rPr>
              <w:t>O：资质许可范围内的电力工程施工所涉及场所的相关职业健康安全管理活动</w:t>
            </w:r>
            <w:bookmarkEnd w:id="17"/>
          </w:p>
          <w:p w:rsidR="00114DAF">
            <w:pPr>
              <w:snapToGrid w:val="0"/>
              <w:spacing w:line="0" w:lineRule="atLeast"/>
              <w:jc w:val="left"/>
              <w:rPr>
                <w:bCs/>
                <w:sz w:val="21"/>
                <w:szCs w:val="21"/>
              </w:rPr>
            </w:pPr>
            <w:r>
              <w:rPr>
                <w:rFonts w:hint="eastAsia"/>
                <w:bCs/>
                <w:sz w:val="21"/>
                <w:szCs w:val="21"/>
                <w:lang w:val="en-GB"/>
              </w:rPr>
              <w:t>English Scope</w:t>
            </w:r>
            <w:r>
              <w:rPr>
                <w:rFonts w:hint="eastAsia"/>
                <w:bCs/>
                <w:sz w:val="21"/>
                <w:szCs w:val="21"/>
                <w:lang w:val="en-GB"/>
              </w:rPr>
              <w:t>：</w:t>
            </w: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shd w:val="clear" w:color="auto" w:fill="auto"/>
          </w:tcPr>
          <w:p w:rsidR="00114DAF">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1668" w:type="dxa"/>
            <w:gridSpan w:val="2"/>
          </w:tcPr>
          <w:p w:rsidR="00BE53A3">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BE53A3">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rsidTr="005D6AC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10"/>
          </w:tcPr>
          <w:p w:rsidR="00BE53A3" w:rsidRPr="00BE53A3" w:rsidP="00BE53A3">
            <w:pPr>
              <w:snapToGrid w:val="0"/>
              <w:spacing w:line="0" w:lineRule="atLeast"/>
              <w:jc w:val="center"/>
              <w:rPr>
                <w:b/>
                <w:sz w:val="21"/>
                <w:szCs w:val="21"/>
                <w:lang w:val="en-GB"/>
              </w:rPr>
            </w:pPr>
            <w:r w:rsidRPr="00BE53A3">
              <w:rPr>
                <w:rFonts w:hint="eastAsia"/>
                <w:b/>
                <w:sz w:val="21"/>
                <w:szCs w:val="21"/>
                <w:lang w:val="en-GB"/>
              </w:rPr>
              <w:t>具体产品具体信息（注：此栏目仅适用于</w:t>
            </w:r>
            <w:r w:rsidRPr="00BE53A3">
              <w:rPr>
                <w:rFonts w:hint="eastAsia"/>
                <w:b/>
                <w:sz w:val="21"/>
                <w:szCs w:val="21"/>
                <w:lang w:val="en-GB"/>
              </w:rPr>
              <w:t>FSMS</w:t>
            </w:r>
            <w:r w:rsidRPr="00BE53A3">
              <w:rPr>
                <w:rFonts w:hint="eastAsia"/>
                <w:b/>
                <w:sz w:val="21"/>
                <w:szCs w:val="21"/>
                <w:lang w:val="en-GB"/>
              </w:rPr>
              <w:t>、</w:t>
            </w:r>
            <w:r w:rsidRPr="00BE53A3">
              <w:rPr>
                <w:rFonts w:hint="eastAsia"/>
                <w:b/>
                <w:sz w:val="21"/>
                <w:szCs w:val="21"/>
                <w:lang w:val="en-GB"/>
              </w:rPr>
              <w:t>HACCP</w:t>
            </w:r>
            <w:r w:rsidRPr="00BE53A3">
              <w:rPr>
                <w:rFonts w:hint="eastAsia"/>
                <w:b/>
                <w:sz w:val="21"/>
                <w:szCs w:val="21"/>
                <w:lang w:val="en-GB"/>
              </w:rPr>
              <w:t>）：</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rsidP="00A17FBF">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BE53A3" w:rsidP="00A17FBF">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BE53A3" w:rsidP="00A17FBF">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BE53A3" w:rsidP="00A17FBF">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BE53A3" w:rsidP="00A17FBF">
            <w:pPr>
              <w:snapToGrid w:val="0"/>
              <w:spacing w:line="0" w:lineRule="atLeast"/>
              <w:jc w:val="center"/>
              <w:rPr>
                <w:bCs/>
                <w:sz w:val="21"/>
                <w:szCs w:val="21"/>
                <w:lang w:val="en-GB"/>
              </w:rPr>
            </w:pPr>
            <w:r>
              <w:rPr>
                <w:rFonts w:hint="eastAsia"/>
                <w:bCs/>
                <w:sz w:val="21"/>
                <w:szCs w:val="21"/>
                <w:lang w:val="en-GB"/>
              </w:rPr>
              <w:t>产值（万元）</w:t>
            </w: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rsidTr="00BE53A3">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2376" w:type="dxa"/>
            <w:gridSpan w:val="3"/>
          </w:tcPr>
          <w:p w:rsidR="00BE53A3">
            <w:pPr>
              <w:snapToGrid w:val="0"/>
              <w:spacing w:line="0" w:lineRule="atLeast"/>
              <w:jc w:val="left"/>
              <w:rPr>
                <w:bCs/>
                <w:sz w:val="21"/>
                <w:szCs w:val="21"/>
                <w:lang w:val="en-GB"/>
              </w:rPr>
            </w:pPr>
          </w:p>
        </w:tc>
        <w:tc>
          <w:tcPr>
            <w:tcW w:w="2835" w:type="dxa"/>
            <w:gridSpan w:val="2"/>
          </w:tcPr>
          <w:p w:rsidR="00BE53A3">
            <w:pPr>
              <w:snapToGrid w:val="0"/>
              <w:spacing w:line="0" w:lineRule="atLeast"/>
              <w:jc w:val="left"/>
              <w:rPr>
                <w:bCs/>
                <w:sz w:val="21"/>
                <w:szCs w:val="21"/>
                <w:lang w:val="en-GB"/>
              </w:rPr>
            </w:pPr>
          </w:p>
        </w:tc>
        <w:tc>
          <w:tcPr>
            <w:tcW w:w="1985" w:type="dxa"/>
            <w:gridSpan w:val="2"/>
          </w:tcPr>
          <w:p w:rsidR="00BE53A3">
            <w:pPr>
              <w:snapToGrid w:val="0"/>
              <w:spacing w:line="0" w:lineRule="atLeast"/>
              <w:jc w:val="left"/>
              <w:rPr>
                <w:bCs/>
                <w:sz w:val="21"/>
                <w:szCs w:val="21"/>
                <w:lang w:val="en-GB"/>
              </w:rPr>
            </w:pPr>
          </w:p>
        </w:tc>
        <w:tc>
          <w:tcPr>
            <w:tcW w:w="1276" w:type="dxa"/>
            <w:gridSpan w:val="2"/>
          </w:tcPr>
          <w:p w:rsidR="00BE53A3">
            <w:pPr>
              <w:snapToGrid w:val="0"/>
              <w:spacing w:line="0" w:lineRule="atLeast"/>
              <w:jc w:val="left"/>
              <w:rPr>
                <w:bCs/>
                <w:sz w:val="21"/>
                <w:szCs w:val="21"/>
                <w:lang w:val="en-GB"/>
              </w:rPr>
            </w:pPr>
          </w:p>
        </w:tc>
        <w:tc>
          <w:tcPr>
            <w:tcW w:w="1490" w:type="dxa"/>
          </w:tcPr>
          <w:p w:rsidR="00BE53A3">
            <w:pPr>
              <w:snapToGrid w:val="0"/>
              <w:spacing w:line="0" w:lineRule="atLeast"/>
              <w:jc w:val="left"/>
              <w:rPr>
                <w:bCs/>
                <w:sz w:val="21"/>
                <w:szCs w:val="21"/>
                <w:lang w:val="en-GB"/>
              </w:rPr>
            </w:pPr>
          </w:p>
        </w:tc>
      </w:tr>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355"/>
        </w:trPr>
        <w:tc>
          <w:tcPr>
            <w:tcW w:w="1576" w:type="dxa"/>
            <w:vAlign w:val="center"/>
          </w:tcPr>
          <w:p w:rsidR="00114DAF">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FB0FE0">
            <w:pPr>
              <w:snapToGrid w:val="0"/>
              <w:spacing w:line="0" w:lineRule="atLeast"/>
              <w:ind w:firstLine="960" w:firstLineChars="400"/>
              <w:jc w:val="left"/>
              <w:rPr>
                <w:rFonts w:cs="Arial"/>
                <w:bCs/>
                <w:sz w:val="21"/>
                <w:szCs w:val="21"/>
              </w:rPr>
            </w:pPr>
          </w:p>
          <w:p w:rsidR="00114DAF">
            <w:pPr>
              <w:snapToGrid w:val="0"/>
              <w:spacing w:line="0" w:lineRule="atLeast"/>
              <w:ind w:firstLine="960" w:firstLineChars="4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c>
          <w:tcPr>
            <w:tcW w:w="1132" w:type="dxa"/>
            <w:gridSpan w:val="2"/>
            <w:vAlign w:val="center"/>
          </w:tcPr>
          <w:p w:rsidR="00114DAF">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FB0FE0">
            <w:pPr>
              <w:snapToGrid w:val="0"/>
              <w:spacing w:line="0" w:lineRule="atLeast"/>
              <w:ind w:firstLine="720" w:firstLineChars="300"/>
              <w:jc w:val="left"/>
              <w:rPr>
                <w:rFonts w:cs="Arial"/>
                <w:bCs/>
                <w:sz w:val="21"/>
                <w:szCs w:val="21"/>
              </w:rPr>
            </w:pPr>
          </w:p>
          <w:p w:rsidR="00114DAF">
            <w:pPr>
              <w:snapToGrid w:val="0"/>
              <w:spacing w:line="0" w:lineRule="atLeast"/>
              <w:ind w:firstLine="720" w:firstLineChars="300"/>
              <w:jc w:val="left"/>
              <w:rPr>
                <w:bCs/>
                <w:sz w:val="21"/>
                <w:szCs w:val="21"/>
              </w:rPr>
            </w:pPr>
            <w:r>
              <w:rPr>
                <w:rFonts w:cs="Arial" w:hint="eastAsia"/>
                <w:bCs/>
                <w:sz w:val="21"/>
                <w:szCs w:val="21"/>
              </w:rPr>
              <w:t>日期：</w:t>
            </w:r>
            <w:r w:rsidR="00FB0FE0">
              <w:rPr>
                <w:rFonts w:cs="Arial" w:hint="eastAsia"/>
                <w:bCs/>
                <w:sz w:val="21"/>
                <w:szCs w:val="21"/>
              </w:rPr>
              <w:t xml:space="preserve">      </w:t>
            </w:r>
            <w:r>
              <w:rPr>
                <w:rFonts w:cs="Arial" w:hint="eastAsia"/>
                <w:bCs/>
                <w:sz w:val="21"/>
                <w:szCs w:val="21"/>
              </w:rPr>
              <w:t>年</w:t>
            </w:r>
            <w:r w:rsidR="00FB0FE0">
              <w:rPr>
                <w:rFonts w:cs="Arial" w:hint="eastAsia"/>
                <w:bCs/>
                <w:sz w:val="21"/>
                <w:szCs w:val="21"/>
              </w:rPr>
              <w:t xml:space="preserve">   </w:t>
            </w:r>
            <w:r>
              <w:rPr>
                <w:rFonts w:cs="Arial" w:hint="eastAsia"/>
                <w:bCs/>
                <w:sz w:val="21"/>
                <w:szCs w:val="21"/>
              </w:rPr>
              <w:t>月</w:t>
            </w:r>
            <w:r w:rsidR="00FB0FE0">
              <w:rPr>
                <w:rFonts w:cs="Arial" w:hint="eastAsia"/>
                <w:bCs/>
                <w:sz w:val="21"/>
                <w:szCs w:val="21"/>
              </w:rPr>
              <w:t xml:space="preserve">    </w:t>
            </w:r>
            <w:r>
              <w:rPr>
                <w:rFonts w:cs="Arial" w:hint="eastAsia"/>
                <w:bCs/>
                <w:sz w:val="21"/>
                <w:szCs w:val="21"/>
              </w:rPr>
              <w:t>日</w:t>
            </w:r>
          </w:p>
        </w:tc>
      </w:tr>
    </w:tbl>
    <w:p w:rsidR="00114DAF">
      <w:pPr>
        <w:snapToGrid w:val="0"/>
        <w:spacing w:line="0" w:lineRule="atLeast"/>
        <w:rPr>
          <w:bCs/>
          <w:sz w:val="21"/>
          <w:szCs w:val="21"/>
        </w:rPr>
      </w:pPr>
    </w:p>
    <w:sectPr w:rsidSect="00114DAF">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4DAF">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108451"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4.7pt;position:absolute;width:161.65pt;z-index:251658240" stroked="f">
          <v:textbox>
            <w:txbxContent>
              <w:p w:rsidR="00114DAF">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114DAF"/>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14DAF" w:rsidP="00FB0FE0">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8"/>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4DAF"/>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qFormat/>
    <w:rsid w:val="00114DAF"/>
    <w:pPr>
      <w:snapToGrid w:val="0"/>
      <w:spacing w:line="336" w:lineRule="auto"/>
      <w:ind w:firstLine="630"/>
    </w:pPr>
    <w:rPr>
      <w:sz w:val="32"/>
    </w:rPr>
  </w:style>
  <w:style w:type="paragraph" w:styleId="Footer">
    <w:name w:val="footer"/>
    <w:basedOn w:val="Normal"/>
    <w:link w:val="a1"/>
    <w:uiPriority w:val="99"/>
    <w:unhideWhenUsed/>
    <w:qFormat/>
    <w:rsid w:val="00114DAF"/>
    <w:pPr>
      <w:tabs>
        <w:tab w:val="center" w:pos="4153"/>
        <w:tab w:val="right" w:pos="8306"/>
      </w:tabs>
      <w:snapToGrid w:val="0"/>
      <w:jc w:val="left"/>
    </w:pPr>
    <w:rPr>
      <w:sz w:val="18"/>
      <w:szCs w:val="18"/>
    </w:rPr>
  </w:style>
  <w:style w:type="paragraph" w:styleId="Header">
    <w:name w:val="header"/>
    <w:basedOn w:val="Normal"/>
    <w:link w:val="a0"/>
    <w:unhideWhenUsed/>
    <w:qFormat/>
    <w:rsid w:val="00114DAF"/>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114DA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正文文本缩进 字符"/>
    <w:basedOn w:val="DefaultParagraphFont"/>
    <w:link w:val="BodyTextIndent"/>
    <w:qFormat/>
    <w:rsid w:val="00114DAF"/>
    <w:rPr>
      <w:rFonts w:ascii="Times New Roman" w:eastAsia="宋体" w:hAnsi="Times New Roman" w:cs="Times New Roman"/>
      <w:sz w:val="32"/>
      <w:szCs w:val="20"/>
    </w:rPr>
  </w:style>
  <w:style w:type="character" w:customStyle="1" w:styleId="a0">
    <w:name w:val="页眉 字符"/>
    <w:basedOn w:val="DefaultParagraphFont"/>
    <w:link w:val="Header"/>
    <w:uiPriority w:val="99"/>
    <w:qFormat/>
    <w:rsid w:val="00114DAF"/>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sid w:val="00114DAF"/>
    <w:rPr>
      <w:rFonts w:ascii="Times New Roman" w:eastAsia="宋体" w:hAnsi="Times New Roman" w:cs="Times New Roman"/>
      <w:sz w:val="18"/>
      <w:szCs w:val="18"/>
    </w:rPr>
  </w:style>
  <w:style w:type="character" w:customStyle="1" w:styleId="CharChar1">
    <w:name w:val="Char Char1"/>
    <w:qFormat/>
    <w:locked/>
    <w:rsid w:val="00114DAF"/>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114DAF"/>
  </w:style>
  <w:style w:type="paragraph" w:customStyle="1" w:styleId="Body9ptBold">
    <w:name w:val="Body 9pt Bold"/>
    <w:basedOn w:val="Normal"/>
    <w:qFormat/>
    <w:rsid w:val="00114DAF"/>
    <w:pPr>
      <w:ind w:left="170"/>
    </w:pPr>
    <w:rPr>
      <w:b/>
      <w:sz w:val="18"/>
    </w:rPr>
  </w:style>
  <w:style w:type="paragraph" w:customStyle="1" w:styleId="Body8ptFeeder">
    <w:name w:val="Body 8pt Feeder"/>
    <w:basedOn w:val="Normal"/>
    <w:next w:val="Normal"/>
    <w:qFormat/>
    <w:rsid w:val="00114DAF"/>
    <w:pPr>
      <w:spacing w:before="40" w:after="40"/>
      <w:ind w:left="284" w:right="284"/>
    </w:pPr>
    <w:rPr>
      <w:sz w:val="16"/>
    </w:rPr>
  </w:style>
  <w:style w:type="paragraph" w:customStyle="1" w:styleId="Body7pt">
    <w:name w:val="Body 7pt"/>
    <w:basedOn w:val="Normal"/>
    <w:qFormat/>
    <w:rsid w:val="00114DAF"/>
    <w:pPr>
      <w:spacing w:before="40" w:after="40"/>
      <w:jc w:val="left"/>
    </w:pPr>
    <w:rPr>
      <w:sz w:val="14"/>
    </w:rPr>
  </w:style>
  <w:style w:type="paragraph" w:customStyle="1" w:styleId="Body9pt">
    <w:name w:val="Body 9pt"/>
    <w:basedOn w:val="Normal"/>
    <w:qFormat/>
    <w:rsid w:val="00114DAF"/>
    <w:pPr>
      <w:spacing w:before="40" w:after="40"/>
    </w:pPr>
    <w:rPr>
      <w:sz w:val="18"/>
    </w:rPr>
  </w:style>
  <w:style w:type="paragraph" w:customStyle="1" w:styleId="Header14ptBoldCentered">
    <w:name w:val="Header 14pt Bold Centered"/>
    <w:basedOn w:val="Normal"/>
    <w:qFormat/>
    <w:rsid w:val="00114DAF"/>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171</Words>
  <Characters>979</Characters>
  <Application>Microsoft Office Word</Application>
  <DocSecurity>0</DocSecurity>
  <Lines>8</Lines>
  <Paragraphs>2</Paragraphs>
  <ScaleCrop>false</ScaleCrop>
  <Company>微软中国</Company>
  <LinksUpToDate>false</LinksUpToDate>
  <CharactersWithSpaces>1148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72</cp:revision>
  <cp:lastPrinted>2019-05-13T03:13:00Z</cp:lastPrinted>
  <dcterms:created xsi:type="dcterms:W3CDTF">2016-02-16T02:49:00Z</dcterms:created>
  <dcterms:modified xsi:type="dcterms:W3CDTF">2023-04-24T00:34:00Z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2052-11.1.0.14036</vt:lpwstr>
  </property>
</Properties>
</file>