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27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9-2020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309"/>
        <w:gridCol w:w="1279"/>
        <w:gridCol w:w="925"/>
        <w:gridCol w:w="1562"/>
        <w:gridCol w:w="544"/>
        <w:gridCol w:w="1302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</w:rPr>
              <w:t>GPS定位系统（距离）</w:t>
            </w: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3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</w:pPr>
            <w:r>
              <w:rPr>
                <w:rFonts w:hint="eastAsia"/>
              </w:rPr>
              <w:t>测量型GPS</w:t>
            </w:r>
            <w:r>
              <w:rPr>
                <w:rFonts w:hint="eastAsia"/>
                <w:b w:val="0"/>
                <w:bCs/>
                <w:sz w:val="18"/>
                <w:szCs w:val="18"/>
              </w:rPr>
              <w:t>（0.005—5）km</w:t>
            </w:r>
            <w:r>
              <w:rPr>
                <w:rFonts w:hint="eastAsia"/>
                <w:b w:val="0"/>
                <w:bCs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/>
                <w:b w:val="0"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水平分量误差：10mm,垂直分量误差：20mm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1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7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GB/T18314-200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《全球定位系统（GPS）测量规范》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8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adjustRightInd w:val="0"/>
              <w:snapToGrid w:val="0"/>
              <w:spacing w:line="360" w:lineRule="auto"/>
              <w:ind w:firstLine="411" w:firstLineChars="196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 xml:space="preserve"> GB/T18314-200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《全球定位系统（GPS）测量规范》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中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明确规定：用于建立国家区域、城市及工程测量的基本控制网等的</w:t>
            </w:r>
            <w:r>
              <w:rPr>
                <w:rFonts w:hint="eastAsia"/>
                <w:sz w:val="21"/>
                <w:szCs w:val="21"/>
              </w:rPr>
              <w:t>GPS测量</w:t>
            </w:r>
            <w:r>
              <w:rPr>
                <w:rFonts w:hint="eastAsia"/>
                <w:sz w:val="21"/>
                <w:szCs w:val="21"/>
                <w:lang w:eastAsia="zh-CN"/>
              </w:rPr>
              <w:t>，应满足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C级</w:t>
            </w:r>
            <w:r>
              <w:rPr>
                <w:rFonts w:hint="eastAsia"/>
                <w:sz w:val="21"/>
                <w:szCs w:val="21"/>
              </w:rPr>
              <w:t>GPS测量</w:t>
            </w:r>
            <w:r>
              <w:rPr>
                <w:rFonts w:hint="eastAsia"/>
                <w:sz w:val="21"/>
                <w:szCs w:val="21"/>
                <w:lang w:eastAsia="zh-CN"/>
              </w:rPr>
              <w:t>准确度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的要求。（</w:t>
            </w:r>
            <w:r>
              <w:rPr>
                <w:rFonts w:hint="eastAsia"/>
                <w:sz w:val="21"/>
                <w:szCs w:val="21"/>
              </w:rPr>
              <w:t>GPS</w:t>
            </w:r>
            <w:r>
              <w:rPr>
                <w:rFonts w:hint="eastAsia"/>
                <w:sz w:val="21"/>
                <w:szCs w:val="21"/>
                <w:lang w:eastAsia="zh-CN"/>
              </w:rPr>
              <w:t>接收机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C级，水平分量误差：10mm,垂直分量误差：20mm）。该国家标准要求就是</w:t>
            </w:r>
            <w:r>
              <w:rPr>
                <w:rFonts w:hint="eastAsia"/>
                <w:sz w:val="21"/>
                <w:szCs w:val="21"/>
              </w:rPr>
              <w:t>GPS定位系统（距离）测量过程</w:t>
            </w:r>
            <w:r>
              <w:rPr>
                <w:rFonts w:hint="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/>
                <w:sz w:val="21"/>
                <w:szCs w:val="21"/>
              </w:rPr>
              <w:t>计量要求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计量校准过程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测量设备名称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" w:firstLineChar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型号</w:t>
            </w:r>
          </w:p>
          <w:p>
            <w:pPr>
              <w:ind w:firstLine="105" w:firstLineChar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规格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设备特性</w:t>
            </w:r>
          </w:p>
          <w:p>
            <w:pPr>
              <w:ind w:firstLine="420" w:firstLineChars="20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eastAsia="zh-CN"/>
              </w:rPr>
              <w:t>准确度等级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检定</w:t>
            </w:r>
            <w:r>
              <w:rPr>
                <w:rFonts w:hint="eastAsia"/>
                <w:sz w:val="21"/>
                <w:szCs w:val="21"/>
              </w:rPr>
              <w:t>证书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编号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检定</w:t>
            </w:r>
            <w:r>
              <w:rPr>
                <w:rFonts w:hint="eastAsia"/>
                <w:sz w:val="21"/>
                <w:szCs w:val="21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GPS接收机</w:t>
            </w:r>
          </w:p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1033070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iRTK2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ind w:firstLine="900" w:firstLineChars="500"/>
              <w:jc w:val="left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C级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/>
                <w:color w:val="FF0000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200117G10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Theme="minor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计量验证记录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GB/T18314-200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《全球定位系统（GPS）测量规范》</w:t>
            </w:r>
            <w:r>
              <w:rPr>
                <w:rFonts w:hint="eastAsia"/>
                <w:lang w:eastAsia="zh-CN"/>
              </w:rPr>
              <w:t>中：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对用于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建立国家区域、城市及工程测量的基本控制网等的</w:t>
            </w:r>
            <w:r>
              <w:rPr>
                <w:rFonts w:hint="eastAsia"/>
              </w:rPr>
              <w:t>GPS定位系统</w:t>
            </w:r>
            <w:r>
              <w:rPr>
                <w:rFonts w:hint="eastAsia"/>
                <w:lang w:eastAsia="zh-CN"/>
              </w:rPr>
              <w:t>测量，明确规定使用仪器</w:t>
            </w:r>
            <w:r>
              <w:rPr>
                <w:rFonts w:hint="eastAsia"/>
                <w:sz w:val="21"/>
                <w:szCs w:val="21"/>
                <w:lang w:eastAsia="zh-CN"/>
              </w:rPr>
              <w:t>应满足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C级要求；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2、本测量过程使用的</w:t>
            </w:r>
            <w:r>
              <w:rPr>
                <w:rFonts w:hint="eastAsia"/>
              </w:rPr>
              <w:t>GPS</w:t>
            </w:r>
            <w:r>
              <w:rPr>
                <w:rFonts w:hint="eastAsia"/>
                <w:lang w:eastAsia="zh-CN"/>
              </w:rPr>
              <w:t>接收机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编号：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1033070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)，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经计量技术机构检定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C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级合格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符合国家标准规定的计量要求，计量确认符合。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验证结论： √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sym w:font="Wingdings 2" w:char="0052"/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符合   □有缺陷    □不符合         （注：在选项上打√，只选一项）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验证人员签字：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                     验证日期：20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05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月 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计量要求导出方法；正确；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测量设备的配备；满足《</w:t>
            </w:r>
            <w:r>
              <w:rPr>
                <w:rFonts w:hint="eastAsia"/>
              </w:rPr>
              <w:t>GB/T18314-200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》的规定；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测量设备经检定合格；</w:t>
            </w:r>
          </w:p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测量设备验证正确（依据法律法规判断法）。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page">
                    <wp:posOffset>779145</wp:posOffset>
                  </wp:positionH>
                  <wp:positionV relativeFrom="paragraph">
                    <wp:posOffset>55880</wp:posOffset>
                  </wp:positionV>
                  <wp:extent cx="635635" cy="379730"/>
                  <wp:effectExtent l="0" t="0" r="12065" b="1270"/>
                  <wp:wrapNone/>
                  <wp:docPr id="2" name="图片 2" descr="052c3224ee727cd0ef29b77329c8de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52c3224ee727cd0ef29b77329c8de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3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审核员意见：</w:t>
            </w:r>
          </w:p>
          <w:p>
            <w:pPr>
              <w:rPr>
                <w:color w:val="FF0000"/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color w:val="auto"/>
                <w:sz w:val="21"/>
                <w:szCs w:val="21"/>
              </w:rPr>
              <w:t>企业代表签字：</w:t>
            </w:r>
            <w:bookmarkEnd w:id="0"/>
            <w:r>
              <w:rPr>
                <w:color w:val="FF0000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                               </w:t>
            </w:r>
            <w:r>
              <w:rPr>
                <w:rFonts w:hint="eastAsia"/>
                <w:sz w:val="21"/>
                <w:szCs w:val="21"/>
              </w:rPr>
              <w:t>审核日期：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2020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05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A803AB"/>
    <w:rsid w:val="0BC8070C"/>
    <w:rsid w:val="1C3D5351"/>
    <w:rsid w:val="2D70538F"/>
    <w:rsid w:val="30BE767E"/>
    <w:rsid w:val="346F7E42"/>
    <w:rsid w:val="39694BC2"/>
    <w:rsid w:val="45123AE7"/>
    <w:rsid w:val="48896ABA"/>
    <w:rsid w:val="4C2978A6"/>
    <w:rsid w:val="4C6F380F"/>
    <w:rsid w:val="4EC77D89"/>
    <w:rsid w:val="56A86C4F"/>
    <w:rsid w:val="5DF26865"/>
    <w:rsid w:val="606D008E"/>
    <w:rsid w:val="6141178E"/>
    <w:rsid w:val="61CD123A"/>
    <w:rsid w:val="6831023D"/>
    <w:rsid w:val="69492838"/>
    <w:rsid w:val="6B925B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10</TotalTime>
  <ScaleCrop>false</ScaleCrop>
  <LinksUpToDate>false</LinksUpToDate>
  <CharactersWithSpaces>446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Administrator</cp:lastModifiedBy>
  <cp:lastPrinted>2017-02-16T05:50:00Z</cp:lastPrinted>
  <dcterms:modified xsi:type="dcterms:W3CDTF">2020-05-11T10:57:14Z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