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0227-2022-2024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南京工艺装备制造股份有限公司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2024年04月22日 上午至2024年04月22日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