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河钢集团供应链管理有限公司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李丽英，陈文阁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2024-04-24 14:00:00下午至2024-04-24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石家庄市鹿泉区御园路99号光谷科技园A1创新中心409</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石家庄市桥西区裕华西路40号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2024年04月25日 下午至2024年04月26日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