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317AA" w14:textId="77777777" w:rsidR="0012312B" w:rsidRDefault="003A3984" w:rsidP="0012312B">
      <w:pPr>
        <w:jc w:val="center"/>
      </w:pPr>
    </w:p>
    <w:p w14:paraId="6D6F854F" w14:textId="77777777" w:rsidR="0012312B" w:rsidRDefault="003A3984" w:rsidP="0012312B">
      <w:pPr>
        <w:jc w:val="center"/>
      </w:pPr>
    </w:p>
    <w:p w14:paraId="6A5A1C83" w14:textId="77777777" w:rsidR="0012312B" w:rsidRDefault="003A3984" w:rsidP="0012312B">
      <w:pPr>
        <w:jc w:val="center"/>
      </w:pPr>
    </w:p>
    <w:p w14:paraId="1E04AE53" w14:textId="77777777" w:rsidR="0012312B" w:rsidRDefault="003A3984" w:rsidP="0012312B">
      <w:pPr>
        <w:jc w:val="center"/>
      </w:pPr>
    </w:p>
    <w:p w14:paraId="34A06CBC" w14:textId="77777777" w:rsidR="0012312B" w:rsidRPr="00093B5A" w:rsidRDefault="00024E2C" w:rsidP="0012312B">
      <w:pPr>
        <w:jc w:val="center"/>
      </w:pPr>
      <w:r w:rsidRPr="00093B5A">
        <w:rPr>
          <w:noProof/>
        </w:rPr>
        <w:drawing>
          <wp:anchor distT="0" distB="0" distL="114300" distR="114300" simplePos="0" relativeHeight="251658240" behindDoc="1" locked="0" layoutInCell="1" allowOverlap="1" wp14:anchorId="253F6459" wp14:editId="0BF969BA">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09784630" w14:textId="77777777" w:rsidR="0012312B" w:rsidRPr="00093B5A" w:rsidRDefault="003A3984" w:rsidP="0012312B">
      <w:pPr>
        <w:jc w:val="center"/>
      </w:pPr>
    </w:p>
    <w:p w14:paraId="66294367" w14:textId="77777777" w:rsidR="0012312B" w:rsidRPr="00093B5A" w:rsidRDefault="003A3984" w:rsidP="0012312B">
      <w:pPr>
        <w:jc w:val="center"/>
      </w:pPr>
    </w:p>
    <w:p w14:paraId="580BA773" w14:textId="77777777" w:rsidR="0012312B" w:rsidRPr="00093B5A" w:rsidRDefault="003A3984" w:rsidP="0012312B">
      <w:pPr>
        <w:jc w:val="center"/>
      </w:pPr>
    </w:p>
    <w:p w14:paraId="5223C93B" w14:textId="77777777" w:rsidR="0012312B" w:rsidRPr="00093B5A" w:rsidRDefault="003A3984" w:rsidP="0012312B">
      <w:pPr>
        <w:jc w:val="center"/>
      </w:pPr>
    </w:p>
    <w:p w14:paraId="41EBD033" w14:textId="77777777" w:rsidR="0012312B" w:rsidRPr="00093B5A" w:rsidRDefault="003A3984" w:rsidP="0012312B"/>
    <w:p w14:paraId="0E9F005C" w14:textId="77777777" w:rsidR="0012312B" w:rsidRPr="00093B5A" w:rsidRDefault="003A3984" w:rsidP="0012312B">
      <w:pPr>
        <w:spacing w:line="0" w:lineRule="atLeast"/>
        <w:rPr>
          <w:rFonts w:ascii="宋体" w:hAnsi="宋体"/>
          <w:sz w:val="48"/>
        </w:rPr>
      </w:pPr>
    </w:p>
    <w:p w14:paraId="04DD7602" w14:textId="77777777" w:rsidR="0012312B" w:rsidRPr="00093B5A" w:rsidRDefault="003A3984" w:rsidP="0012312B">
      <w:pPr>
        <w:spacing w:line="0" w:lineRule="atLeast"/>
        <w:rPr>
          <w:rFonts w:ascii="宋体" w:hAnsi="宋体"/>
          <w:sz w:val="48"/>
        </w:rPr>
      </w:pPr>
    </w:p>
    <w:p w14:paraId="3F04E120" w14:textId="77777777" w:rsidR="0012312B" w:rsidRPr="00093B5A" w:rsidRDefault="003A3984" w:rsidP="0012312B">
      <w:pPr>
        <w:spacing w:line="0" w:lineRule="atLeast"/>
        <w:rPr>
          <w:rFonts w:ascii="宋体" w:hAnsi="宋体"/>
          <w:sz w:val="24"/>
          <w:szCs w:val="15"/>
        </w:rPr>
      </w:pPr>
    </w:p>
    <w:p w14:paraId="393D5D85" w14:textId="77777777" w:rsidR="0012312B" w:rsidRPr="00093B5A" w:rsidRDefault="003A3984" w:rsidP="0012312B">
      <w:pPr>
        <w:spacing w:line="500" w:lineRule="exact"/>
        <w:rPr>
          <w:rFonts w:ascii="宋体" w:hAnsi="宋体"/>
          <w:sz w:val="40"/>
          <w:szCs w:val="21"/>
        </w:rPr>
      </w:pPr>
    </w:p>
    <w:p w14:paraId="02398971" w14:textId="77777777" w:rsidR="0012312B" w:rsidRPr="00093B5A" w:rsidRDefault="00024E2C"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745A6A85" w14:textId="77777777" w:rsidR="0012312B" w:rsidRPr="00093B5A" w:rsidRDefault="00024E2C"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BB5728B" w14:textId="77777777" w:rsidR="0012312B" w:rsidRPr="00093B5A" w:rsidRDefault="00024E2C" w:rsidP="0012312B">
      <w:pPr>
        <w:widowControl/>
        <w:jc w:val="center"/>
        <w:rPr>
          <w:rFonts w:ascii="宋体" w:hAnsi="宋体"/>
          <w:b/>
          <w:sz w:val="48"/>
          <w:szCs w:val="48"/>
        </w:rPr>
      </w:pPr>
      <w:r w:rsidRPr="00093B5A">
        <w:rPr>
          <w:rFonts w:ascii="宋体" w:hAnsi="宋体" w:hint="eastAsia"/>
          <w:b/>
          <w:sz w:val="48"/>
          <w:szCs w:val="48"/>
        </w:rPr>
        <w:t>监督审核报告书</w:t>
      </w:r>
    </w:p>
    <w:p w14:paraId="0AF82394" w14:textId="77777777" w:rsidR="0012312B" w:rsidRPr="00093B5A" w:rsidRDefault="003A3984" w:rsidP="0012312B">
      <w:pPr>
        <w:widowControl/>
        <w:rPr>
          <w:rFonts w:ascii="宋体" w:hAnsi="宋体"/>
          <w:b/>
          <w:sz w:val="52"/>
          <w:szCs w:val="52"/>
        </w:rPr>
      </w:pPr>
    </w:p>
    <w:p w14:paraId="6C799983" w14:textId="77777777" w:rsidR="0012312B" w:rsidRPr="00093B5A" w:rsidRDefault="003A3984" w:rsidP="0012312B">
      <w:pPr>
        <w:widowControl/>
        <w:rPr>
          <w:rFonts w:ascii="宋体" w:hAnsi="宋体"/>
          <w:b/>
          <w:sz w:val="52"/>
          <w:szCs w:val="52"/>
        </w:rPr>
      </w:pPr>
    </w:p>
    <w:p w14:paraId="10033200" w14:textId="77777777" w:rsidR="0012312B" w:rsidRPr="00093B5A" w:rsidRDefault="003A3984" w:rsidP="0012312B">
      <w:pPr>
        <w:widowControl/>
        <w:rPr>
          <w:rFonts w:ascii="宋体" w:hAnsi="宋体"/>
          <w:b/>
          <w:sz w:val="52"/>
          <w:szCs w:val="52"/>
        </w:rPr>
      </w:pPr>
    </w:p>
    <w:p w14:paraId="65A1E3C5" w14:textId="77777777" w:rsidR="0012312B" w:rsidRPr="00093B5A" w:rsidRDefault="003A3984" w:rsidP="0012312B">
      <w:pPr>
        <w:spacing w:line="365" w:lineRule="exact"/>
        <w:rPr>
          <w:rFonts w:ascii="宋体" w:hAnsi="宋体"/>
          <w:sz w:val="32"/>
          <w:szCs w:val="24"/>
        </w:rPr>
      </w:pPr>
    </w:p>
    <w:p w14:paraId="0EABD822" w14:textId="5F888921" w:rsidR="0012312B" w:rsidRDefault="003A3984" w:rsidP="0012312B">
      <w:pPr>
        <w:spacing w:line="365" w:lineRule="exact"/>
        <w:rPr>
          <w:rFonts w:ascii="宋体" w:hAnsi="宋体"/>
          <w:sz w:val="32"/>
        </w:rPr>
      </w:pPr>
    </w:p>
    <w:p w14:paraId="14019819" w14:textId="77777777" w:rsidR="003619D1" w:rsidRPr="00093B5A" w:rsidRDefault="003619D1" w:rsidP="0012312B">
      <w:pPr>
        <w:spacing w:line="365" w:lineRule="exact"/>
        <w:rPr>
          <w:rFonts w:ascii="宋体" w:hAnsi="宋体"/>
          <w:sz w:val="32"/>
        </w:rPr>
      </w:pPr>
    </w:p>
    <w:p w14:paraId="718F427A" w14:textId="4ADA0D27" w:rsidR="0012312B" w:rsidRPr="00093B5A" w:rsidRDefault="00024E2C" w:rsidP="003619D1">
      <w:pPr>
        <w:spacing w:line="360" w:lineRule="auto"/>
        <w:ind w:firstLineChars="300" w:firstLine="960"/>
        <w:jc w:val="left"/>
        <w:rPr>
          <w:rFonts w:ascii="宋体" w:hAnsi="宋体"/>
          <w:sz w:val="24"/>
          <w:u w:val="single"/>
        </w:rPr>
      </w:pPr>
      <w:r w:rsidRPr="00093B5A">
        <w:rPr>
          <w:rFonts w:ascii="宋体" w:hAnsi="宋体" w:hint="eastAsia"/>
          <w:sz w:val="32"/>
        </w:rPr>
        <w:t>认 证 企 业</w:t>
      </w:r>
      <w:bookmarkStart w:id="1" w:name="组织名称"/>
      <w:r w:rsidR="003619D1">
        <w:rPr>
          <w:rFonts w:ascii="MS PGothic" w:hAnsi="MS PGothic" w:hint="eastAsia"/>
          <w:sz w:val="32"/>
        </w:rPr>
        <w:t xml:space="preserve"> </w:t>
      </w:r>
      <w:r w:rsidR="003619D1">
        <w:rPr>
          <w:rFonts w:ascii="MS PGothic" w:hAnsi="MS PGothic"/>
          <w:sz w:val="32"/>
        </w:rPr>
        <w:t xml:space="preserve"> </w:t>
      </w:r>
      <w:r w:rsidR="003619D1" w:rsidRPr="003619D1">
        <w:rPr>
          <w:rFonts w:ascii="MS PGothic" w:hAnsi="MS PGothic" w:hint="eastAsia"/>
          <w:sz w:val="32"/>
          <w:u w:val="single"/>
        </w:rPr>
        <w:t xml:space="preserve"> </w:t>
      </w:r>
      <w:r w:rsidR="003619D1" w:rsidRPr="003619D1">
        <w:rPr>
          <w:rFonts w:ascii="MS PGothic" w:hAnsi="MS PGothic"/>
          <w:sz w:val="32"/>
          <w:u w:val="single"/>
        </w:rPr>
        <w:t xml:space="preserve">   </w:t>
      </w:r>
      <w:r w:rsidRPr="003619D1">
        <w:rPr>
          <w:rFonts w:ascii="宋体" w:hAnsi="宋体"/>
          <w:sz w:val="30"/>
          <w:szCs w:val="30"/>
          <w:u w:val="single"/>
        </w:rPr>
        <w:t>安徽宝龙环保科技有限公司</w:t>
      </w:r>
      <w:bookmarkEnd w:id="1"/>
    </w:p>
    <w:p w14:paraId="1FF63005" w14:textId="008DB71B" w:rsidR="0012312B" w:rsidRPr="003619D1" w:rsidRDefault="00024E2C" w:rsidP="003619D1">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sidR="003619D1">
        <w:rPr>
          <w:rFonts w:ascii="宋体" w:hAnsi="宋体" w:hint="eastAsia"/>
          <w:spacing w:val="80"/>
          <w:sz w:val="32"/>
        </w:rPr>
        <w:t xml:space="preserve"> </w:t>
      </w:r>
      <w:r w:rsidR="003619D1">
        <w:rPr>
          <w:rFonts w:ascii="宋体" w:hAnsi="宋体"/>
          <w:spacing w:val="80"/>
          <w:sz w:val="32"/>
        </w:rPr>
        <w:t xml:space="preserve">  </w:t>
      </w:r>
      <w:r w:rsidR="003619D1">
        <w:rPr>
          <w:rFonts w:ascii="宋体" w:hAnsi="宋体" w:hint="eastAsia"/>
          <w:spacing w:val="80"/>
          <w:sz w:val="32"/>
        </w:rPr>
        <w:t>号</w:t>
      </w:r>
      <w:bookmarkStart w:id="2" w:name="合同编号"/>
      <w:r w:rsidR="003619D1">
        <w:rPr>
          <w:rFonts w:ascii="宋体" w:hAnsi="宋体"/>
          <w:sz w:val="32"/>
        </w:rPr>
        <w:t xml:space="preserve"> </w:t>
      </w:r>
      <w:r w:rsidR="003619D1" w:rsidRPr="003619D1">
        <w:rPr>
          <w:rFonts w:ascii="宋体" w:hAnsi="宋体" w:hint="eastAsia"/>
          <w:sz w:val="32"/>
          <w:u w:val="single"/>
        </w:rPr>
        <w:t xml:space="preserve"> </w:t>
      </w:r>
      <w:r w:rsidR="003619D1" w:rsidRPr="003619D1">
        <w:rPr>
          <w:rFonts w:ascii="宋体" w:hAnsi="宋体"/>
          <w:sz w:val="32"/>
          <w:u w:val="single"/>
        </w:rPr>
        <w:t xml:space="preserve"> </w:t>
      </w:r>
      <w:r w:rsidR="003619D1">
        <w:rPr>
          <w:rFonts w:ascii="宋体" w:hAnsi="宋体"/>
          <w:sz w:val="32"/>
          <w:u w:val="single"/>
        </w:rPr>
        <w:t xml:space="preserve">    </w:t>
      </w:r>
      <w:r w:rsidR="003619D1" w:rsidRPr="003619D1">
        <w:rPr>
          <w:rFonts w:ascii="宋体" w:hAnsi="宋体"/>
          <w:sz w:val="32"/>
          <w:u w:val="single"/>
        </w:rPr>
        <w:t xml:space="preserve"> </w:t>
      </w:r>
      <w:r w:rsidRPr="003619D1">
        <w:rPr>
          <w:rFonts w:ascii="宋体" w:hAnsi="宋体" w:hint="eastAsia"/>
          <w:sz w:val="32"/>
          <w:u w:val="single"/>
        </w:rPr>
        <w:t>0006-2019-2020</w:t>
      </w:r>
      <w:bookmarkEnd w:id="2"/>
      <w:r w:rsidR="003619D1">
        <w:rPr>
          <w:rFonts w:ascii="宋体" w:hAnsi="宋体"/>
          <w:sz w:val="32"/>
          <w:u w:val="single"/>
        </w:rPr>
        <w:t xml:space="preserve">     </w:t>
      </w:r>
    </w:p>
    <w:p w14:paraId="429CE04C" w14:textId="2A7B8420" w:rsidR="0012312B" w:rsidRPr="00093B5A" w:rsidRDefault="00024E2C" w:rsidP="003619D1">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003619D1">
        <w:rPr>
          <w:rFonts w:ascii="MS PGothic" w:hAnsi="MS PGothic" w:hint="eastAsia"/>
          <w:sz w:val="32"/>
        </w:rPr>
        <w:t xml:space="preserve"> </w:t>
      </w:r>
      <w:r w:rsidR="003619D1" w:rsidRPr="003619D1">
        <w:rPr>
          <w:rFonts w:ascii="MS PGothic" w:hAnsi="MS PGothic" w:hint="eastAsia"/>
          <w:sz w:val="32"/>
          <w:u w:val="single"/>
        </w:rPr>
        <w:t xml:space="preserve"> </w:t>
      </w:r>
      <w:r w:rsidR="003619D1" w:rsidRPr="003619D1">
        <w:rPr>
          <w:rFonts w:ascii="MS PGothic" w:hAnsi="MS PGothic"/>
          <w:sz w:val="32"/>
          <w:u w:val="single"/>
        </w:rPr>
        <w:t xml:space="preserve">   </w:t>
      </w:r>
      <w:r w:rsidR="003619D1">
        <w:rPr>
          <w:rFonts w:ascii="宋体" w:hAnsi="宋体" w:hint="eastAsia"/>
          <w:sz w:val="32"/>
          <w:u w:val="single"/>
        </w:rPr>
        <w:t>第一次</w:t>
      </w:r>
      <w:r w:rsidRPr="00093B5A">
        <w:rPr>
          <w:rFonts w:ascii="宋体" w:hAnsi="宋体" w:hint="eastAsia"/>
          <w:sz w:val="32"/>
          <w:u w:val="single"/>
        </w:rPr>
        <w:t>年度监督审核</w:t>
      </w:r>
      <w:r w:rsidR="003619D1">
        <w:rPr>
          <w:rFonts w:ascii="宋体" w:hAnsi="宋体" w:hint="eastAsia"/>
          <w:sz w:val="32"/>
          <w:u w:val="single"/>
        </w:rPr>
        <w:t xml:space="preserve"> </w:t>
      </w:r>
      <w:r w:rsidR="003619D1">
        <w:rPr>
          <w:rFonts w:ascii="宋体" w:hAnsi="宋体"/>
          <w:sz w:val="32"/>
          <w:u w:val="single"/>
        </w:rPr>
        <w:t xml:space="preserve">   </w:t>
      </w:r>
    </w:p>
    <w:p w14:paraId="17558B18" w14:textId="77777777" w:rsidR="0012312B" w:rsidRPr="00093B5A" w:rsidRDefault="003A3984" w:rsidP="0012312B">
      <w:pPr>
        <w:widowControl/>
        <w:spacing w:line="360" w:lineRule="auto"/>
        <w:ind w:right="360"/>
        <w:rPr>
          <w:rFonts w:ascii="宋体" w:hAnsi="宋体"/>
          <w:spacing w:val="80"/>
          <w:sz w:val="32"/>
        </w:rPr>
      </w:pPr>
    </w:p>
    <w:p w14:paraId="47C5D622" w14:textId="77777777" w:rsidR="00AF6EBD" w:rsidRPr="00093B5A" w:rsidRDefault="003A3984" w:rsidP="0012312B">
      <w:pPr>
        <w:widowControl/>
        <w:spacing w:line="360" w:lineRule="auto"/>
        <w:ind w:right="360"/>
        <w:rPr>
          <w:rFonts w:ascii="Times New Roman" w:eastAsia="宋体" w:hAnsi="Times New Roman" w:cs="Times New Roman"/>
          <w:bCs/>
          <w:kern w:val="0"/>
          <w:sz w:val="18"/>
          <w:szCs w:val="18"/>
        </w:rPr>
      </w:pPr>
    </w:p>
    <w:p w14:paraId="0BB4BBF5" w14:textId="77777777" w:rsidR="00863661" w:rsidRPr="00093B5A" w:rsidRDefault="00024E2C">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0006-2019-2020</w:t>
      </w:r>
      <w:bookmarkEnd w:id="3"/>
    </w:p>
    <w:p w14:paraId="2F9B652B" w14:textId="77777777" w:rsidR="00863661" w:rsidRPr="00093B5A" w:rsidRDefault="00024E2C">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7785012D" w14:textId="77777777" w:rsidR="00863661" w:rsidRPr="00093B5A" w:rsidRDefault="00024E2C">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2835"/>
        <w:gridCol w:w="1701"/>
        <w:gridCol w:w="2409"/>
      </w:tblGrid>
      <w:tr w:rsidR="003E0BD2" w14:paraId="0F8B1DA2" w14:textId="77777777" w:rsidTr="003619D1">
        <w:trPr>
          <w:trHeight w:val="584"/>
        </w:trPr>
        <w:tc>
          <w:tcPr>
            <w:tcW w:w="1566" w:type="dxa"/>
            <w:vAlign w:val="center"/>
          </w:tcPr>
          <w:p w14:paraId="448B2464" w14:textId="77777777" w:rsidR="00863661" w:rsidRPr="00093B5A" w:rsidRDefault="00024E2C" w:rsidP="003619D1">
            <w:pPr>
              <w:jc w:val="center"/>
            </w:pPr>
            <w:r w:rsidRPr="00093B5A">
              <w:rPr>
                <w:rFonts w:hint="eastAsia"/>
                <w:bCs/>
              </w:rPr>
              <w:t>企业</w:t>
            </w:r>
            <w:r w:rsidRPr="00093B5A">
              <w:t>名称</w:t>
            </w:r>
          </w:p>
        </w:tc>
        <w:tc>
          <w:tcPr>
            <w:tcW w:w="2835" w:type="dxa"/>
            <w:vAlign w:val="center"/>
          </w:tcPr>
          <w:p w14:paraId="28FFF2B6" w14:textId="77777777" w:rsidR="00863661" w:rsidRPr="00093B5A" w:rsidRDefault="00024E2C" w:rsidP="003619D1">
            <w:pPr>
              <w:jc w:val="center"/>
            </w:pPr>
            <w:bookmarkStart w:id="4" w:name="组织名称Add1"/>
            <w:r w:rsidRPr="00093B5A">
              <w:t>安徽宝龙环保科技有限公司</w:t>
            </w:r>
            <w:bookmarkEnd w:id="4"/>
          </w:p>
        </w:tc>
        <w:tc>
          <w:tcPr>
            <w:tcW w:w="1701" w:type="dxa"/>
            <w:vAlign w:val="center"/>
          </w:tcPr>
          <w:p w14:paraId="7E0EF68C" w14:textId="77777777" w:rsidR="00863661" w:rsidRPr="00093B5A" w:rsidRDefault="00024E2C" w:rsidP="003619D1">
            <w:pPr>
              <w:jc w:val="center"/>
            </w:pPr>
            <w:r w:rsidRPr="00093B5A">
              <w:rPr>
                <w:rFonts w:hint="eastAsia"/>
              </w:rPr>
              <w:t>企业联系人</w:t>
            </w:r>
          </w:p>
        </w:tc>
        <w:tc>
          <w:tcPr>
            <w:tcW w:w="2409" w:type="dxa"/>
            <w:vAlign w:val="center"/>
          </w:tcPr>
          <w:p w14:paraId="1F154F2C" w14:textId="77777777" w:rsidR="00863661" w:rsidRPr="00093B5A" w:rsidRDefault="00024E2C" w:rsidP="003619D1">
            <w:pPr>
              <w:jc w:val="center"/>
            </w:pPr>
            <w:bookmarkStart w:id="5" w:name="联系人"/>
            <w:r w:rsidRPr="00093B5A">
              <w:t>赵杨威</w:t>
            </w:r>
            <w:bookmarkEnd w:id="5"/>
          </w:p>
        </w:tc>
      </w:tr>
      <w:tr w:rsidR="003E0BD2" w14:paraId="64490054" w14:textId="77777777" w:rsidTr="003619D1">
        <w:trPr>
          <w:trHeight w:val="564"/>
        </w:trPr>
        <w:tc>
          <w:tcPr>
            <w:tcW w:w="1566" w:type="dxa"/>
            <w:vAlign w:val="center"/>
          </w:tcPr>
          <w:p w14:paraId="66FC90BD" w14:textId="77777777" w:rsidR="00863661" w:rsidRPr="00897AA7" w:rsidRDefault="00024E2C" w:rsidP="003619D1">
            <w:pPr>
              <w:jc w:val="center"/>
            </w:pPr>
            <w:r w:rsidRPr="00897AA7">
              <w:rPr>
                <w:rFonts w:hint="eastAsia"/>
              </w:rPr>
              <w:t>认证证书编号</w:t>
            </w:r>
          </w:p>
        </w:tc>
        <w:tc>
          <w:tcPr>
            <w:tcW w:w="2835" w:type="dxa"/>
            <w:vAlign w:val="center"/>
          </w:tcPr>
          <w:p w14:paraId="0249880B" w14:textId="4FD4623D" w:rsidR="00863661" w:rsidRPr="00897AA7" w:rsidRDefault="00897AA7" w:rsidP="003619D1">
            <w:pPr>
              <w:jc w:val="center"/>
            </w:pPr>
            <w:bookmarkStart w:id="6" w:name="证书编号"/>
            <w:bookmarkEnd w:id="6"/>
            <w:r w:rsidRPr="00897AA7">
              <w:rPr>
                <w:rFonts w:hint="eastAsia"/>
              </w:rPr>
              <w:t>I</w:t>
            </w:r>
            <w:r w:rsidRPr="00897AA7">
              <w:t>SC-2019-0386</w:t>
            </w:r>
          </w:p>
        </w:tc>
        <w:tc>
          <w:tcPr>
            <w:tcW w:w="1701" w:type="dxa"/>
            <w:vAlign w:val="center"/>
          </w:tcPr>
          <w:p w14:paraId="59F4B841" w14:textId="77777777" w:rsidR="00863661" w:rsidRPr="00897AA7" w:rsidRDefault="00024E2C" w:rsidP="003619D1">
            <w:pPr>
              <w:jc w:val="center"/>
            </w:pPr>
            <w:r w:rsidRPr="00897AA7">
              <w:rPr>
                <w:rFonts w:hint="eastAsia"/>
              </w:rPr>
              <w:t>证书有效期</w:t>
            </w:r>
          </w:p>
        </w:tc>
        <w:tc>
          <w:tcPr>
            <w:tcW w:w="2409" w:type="dxa"/>
            <w:vAlign w:val="center"/>
          </w:tcPr>
          <w:p w14:paraId="1C4D808A" w14:textId="62437095" w:rsidR="00863661" w:rsidRPr="00897AA7" w:rsidRDefault="00897AA7" w:rsidP="003619D1">
            <w:pPr>
              <w:jc w:val="center"/>
            </w:pPr>
            <w:bookmarkStart w:id="7" w:name="证书有效期"/>
            <w:bookmarkEnd w:id="7"/>
            <w:r w:rsidRPr="00897AA7">
              <w:rPr>
                <w:rFonts w:hint="eastAsia"/>
              </w:rPr>
              <w:t>2</w:t>
            </w:r>
            <w:r w:rsidRPr="00897AA7">
              <w:t>024</w:t>
            </w:r>
            <w:r w:rsidRPr="00897AA7">
              <w:rPr>
                <w:rFonts w:hint="eastAsia"/>
              </w:rPr>
              <w:t>年</w:t>
            </w:r>
            <w:r w:rsidRPr="00897AA7">
              <w:rPr>
                <w:rFonts w:hint="eastAsia"/>
              </w:rPr>
              <w:t>02</w:t>
            </w:r>
            <w:r w:rsidRPr="00897AA7">
              <w:rPr>
                <w:rFonts w:hint="eastAsia"/>
              </w:rPr>
              <w:t>月</w:t>
            </w:r>
            <w:r w:rsidRPr="00897AA7">
              <w:rPr>
                <w:rFonts w:hint="eastAsia"/>
              </w:rPr>
              <w:t>17</w:t>
            </w:r>
            <w:r w:rsidRPr="00897AA7">
              <w:rPr>
                <w:rFonts w:hint="eastAsia"/>
              </w:rPr>
              <w:t>日</w:t>
            </w:r>
          </w:p>
        </w:tc>
      </w:tr>
      <w:tr w:rsidR="003E0BD2" w14:paraId="22528A12" w14:textId="77777777" w:rsidTr="003619D1">
        <w:trPr>
          <w:trHeight w:val="558"/>
        </w:trPr>
        <w:tc>
          <w:tcPr>
            <w:tcW w:w="1566" w:type="dxa"/>
            <w:vAlign w:val="center"/>
          </w:tcPr>
          <w:p w14:paraId="5F9E7A52" w14:textId="77777777" w:rsidR="00863661" w:rsidRPr="00093B5A" w:rsidRDefault="00024E2C" w:rsidP="003619D1">
            <w:pPr>
              <w:jc w:val="center"/>
            </w:pPr>
            <w:r w:rsidRPr="00093B5A">
              <w:rPr>
                <w:rFonts w:hint="eastAsia"/>
              </w:rPr>
              <w:t>监督审核次数</w:t>
            </w:r>
          </w:p>
        </w:tc>
        <w:tc>
          <w:tcPr>
            <w:tcW w:w="2835" w:type="dxa"/>
            <w:vAlign w:val="center"/>
          </w:tcPr>
          <w:p w14:paraId="5DC77387" w14:textId="612492E5" w:rsidR="00863661" w:rsidRPr="00093B5A" w:rsidRDefault="003619D1" w:rsidP="003619D1">
            <w:pPr>
              <w:jc w:val="center"/>
            </w:pPr>
            <w:bookmarkStart w:id="8" w:name="监督次数"/>
            <w:r>
              <w:rPr>
                <w:rFonts w:hint="eastAsia"/>
              </w:rPr>
              <w:t>第</w:t>
            </w:r>
            <w:r w:rsidR="00024E2C" w:rsidRPr="00093B5A">
              <w:t>一</w:t>
            </w:r>
            <w:bookmarkEnd w:id="8"/>
            <w:r>
              <w:rPr>
                <w:rFonts w:hint="eastAsia"/>
              </w:rPr>
              <w:t>次年度监督审核</w:t>
            </w:r>
          </w:p>
        </w:tc>
        <w:tc>
          <w:tcPr>
            <w:tcW w:w="1701" w:type="dxa"/>
            <w:vAlign w:val="center"/>
          </w:tcPr>
          <w:p w14:paraId="47A7F6C8" w14:textId="77777777" w:rsidR="00863661" w:rsidRPr="00093B5A" w:rsidRDefault="00024E2C" w:rsidP="003619D1">
            <w:pPr>
              <w:jc w:val="center"/>
            </w:pPr>
            <w:r w:rsidRPr="00093B5A">
              <w:rPr>
                <w:rFonts w:hint="eastAsia"/>
              </w:rPr>
              <w:t>本次监督</w:t>
            </w:r>
            <w:r w:rsidRPr="00093B5A">
              <w:rPr>
                <w:color w:val="333333"/>
              </w:rPr>
              <w:t>时间</w:t>
            </w:r>
          </w:p>
        </w:tc>
        <w:tc>
          <w:tcPr>
            <w:tcW w:w="2409" w:type="dxa"/>
            <w:vAlign w:val="center"/>
          </w:tcPr>
          <w:p w14:paraId="11B33059" w14:textId="79892206" w:rsidR="00863661" w:rsidRPr="00093B5A" w:rsidRDefault="00024E2C" w:rsidP="003619D1">
            <w:pPr>
              <w:jc w:val="center"/>
            </w:pPr>
            <w:bookmarkStart w:id="9" w:name="审核开始日"/>
            <w:r w:rsidRPr="00093B5A">
              <w:t>2020</w:t>
            </w:r>
            <w:r w:rsidRPr="00093B5A">
              <w:t>年</w:t>
            </w:r>
            <w:r w:rsidRPr="00093B5A">
              <w:t>05</w:t>
            </w:r>
            <w:r w:rsidRPr="00093B5A">
              <w:t>月</w:t>
            </w:r>
            <w:r w:rsidRPr="00093B5A">
              <w:t>11</w:t>
            </w:r>
            <w:r w:rsidRPr="00093B5A">
              <w:t>日</w:t>
            </w:r>
            <w:bookmarkEnd w:id="9"/>
          </w:p>
        </w:tc>
      </w:tr>
      <w:tr w:rsidR="003E0BD2" w14:paraId="19FAFF0E" w14:textId="77777777" w:rsidTr="003619D1">
        <w:trPr>
          <w:trHeight w:val="856"/>
        </w:trPr>
        <w:tc>
          <w:tcPr>
            <w:tcW w:w="1566" w:type="dxa"/>
            <w:vAlign w:val="center"/>
          </w:tcPr>
          <w:p w14:paraId="53878FCE" w14:textId="77777777" w:rsidR="00863661" w:rsidRPr="00093B5A" w:rsidRDefault="00024E2C" w:rsidP="003619D1">
            <w:pPr>
              <w:jc w:val="center"/>
            </w:pPr>
            <w:r w:rsidRPr="00093B5A">
              <w:rPr>
                <w:rFonts w:hint="eastAsia"/>
              </w:rPr>
              <w:t>监督审核员</w:t>
            </w:r>
          </w:p>
          <w:p w14:paraId="12A4C5AE" w14:textId="77777777" w:rsidR="00863661" w:rsidRPr="00093B5A" w:rsidRDefault="00024E2C" w:rsidP="003619D1">
            <w:pPr>
              <w:jc w:val="center"/>
            </w:pPr>
            <w:r w:rsidRPr="00093B5A">
              <w:rPr>
                <w:rFonts w:hint="eastAsia"/>
              </w:rPr>
              <w:t>姓名及确认号</w:t>
            </w:r>
          </w:p>
        </w:tc>
        <w:tc>
          <w:tcPr>
            <w:tcW w:w="2835" w:type="dxa"/>
            <w:vAlign w:val="center"/>
          </w:tcPr>
          <w:p w14:paraId="6D2EB9E4" w14:textId="7893DAFD" w:rsidR="00863661" w:rsidRDefault="003619D1" w:rsidP="003619D1">
            <w:pPr>
              <w:jc w:val="center"/>
              <w:rPr>
                <w:rFonts w:ascii="宋体" w:hAnsi="宋体"/>
                <w:color w:val="000000"/>
              </w:rPr>
            </w:pPr>
            <w:r>
              <w:rPr>
                <w:rFonts w:ascii="宋体" w:hAnsi="宋体" w:hint="eastAsia"/>
                <w:color w:val="000000"/>
              </w:rPr>
              <w:t xml:space="preserve">吴素平 </w:t>
            </w:r>
            <w:r w:rsidRPr="00253DB1">
              <w:rPr>
                <w:rFonts w:ascii="宋体" w:hAnsi="宋体" w:hint="eastAsia"/>
                <w:color w:val="000000"/>
              </w:rPr>
              <w:t>ISC[S]0026</w:t>
            </w:r>
          </w:p>
          <w:p w14:paraId="564050A4" w14:textId="5B4512E5" w:rsidR="003619D1" w:rsidRPr="00093B5A" w:rsidRDefault="003619D1" w:rsidP="003619D1">
            <w:pPr>
              <w:jc w:val="center"/>
            </w:pPr>
            <w:r w:rsidRPr="00253DB1">
              <w:rPr>
                <w:rFonts w:ascii="宋体" w:hAnsi="宋体"/>
              </w:rPr>
              <w:t>尹彩侠</w:t>
            </w:r>
            <w:r>
              <w:rPr>
                <w:rFonts w:ascii="宋体" w:hAnsi="宋体" w:hint="eastAsia"/>
              </w:rPr>
              <w:t xml:space="preserve"> </w:t>
            </w:r>
            <w:r w:rsidRPr="00253DB1">
              <w:rPr>
                <w:rFonts w:ascii="宋体" w:hAnsi="宋体" w:hint="eastAsia"/>
                <w:color w:val="000000"/>
              </w:rPr>
              <w:t>ISC[S]0123</w:t>
            </w:r>
          </w:p>
        </w:tc>
        <w:tc>
          <w:tcPr>
            <w:tcW w:w="1701" w:type="dxa"/>
            <w:vAlign w:val="center"/>
          </w:tcPr>
          <w:p w14:paraId="4A2E9841" w14:textId="77777777" w:rsidR="003619D1" w:rsidRDefault="00024E2C" w:rsidP="003619D1">
            <w:pPr>
              <w:jc w:val="center"/>
              <w:rPr>
                <w:bCs/>
              </w:rPr>
            </w:pPr>
            <w:r w:rsidRPr="00093B5A">
              <w:rPr>
                <w:bCs/>
              </w:rPr>
              <w:t>监督审核涉及的</w:t>
            </w:r>
          </w:p>
          <w:p w14:paraId="7C6298C3" w14:textId="72C35206" w:rsidR="00863661" w:rsidRPr="00093B5A" w:rsidRDefault="00024E2C" w:rsidP="003619D1">
            <w:pPr>
              <w:jc w:val="center"/>
            </w:pPr>
            <w:r w:rsidRPr="00093B5A">
              <w:rPr>
                <w:bCs/>
              </w:rPr>
              <w:t>区域或部门</w:t>
            </w:r>
          </w:p>
        </w:tc>
        <w:tc>
          <w:tcPr>
            <w:tcW w:w="2409" w:type="dxa"/>
            <w:vAlign w:val="center"/>
          </w:tcPr>
          <w:p w14:paraId="72700A18" w14:textId="77777777" w:rsidR="003619D1" w:rsidRPr="00066BDC" w:rsidRDefault="003619D1" w:rsidP="003619D1">
            <w:pPr>
              <w:jc w:val="center"/>
              <w:rPr>
                <w:rFonts w:ascii="宋体" w:hAnsi="宋体"/>
              </w:rPr>
            </w:pPr>
            <w:r w:rsidRPr="00066BDC">
              <w:rPr>
                <w:rFonts w:ascii="宋体" w:hAnsi="宋体" w:hint="eastAsia"/>
              </w:rPr>
              <w:t>质量安全部</w:t>
            </w:r>
          </w:p>
          <w:p w14:paraId="4F4020FF" w14:textId="77777777" w:rsidR="003619D1" w:rsidRDefault="003619D1" w:rsidP="003619D1">
            <w:pPr>
              <w:jc w:val="center"/>
              <w:rPr>
                <w:rFonts w:ascii="宋体" w:hAnsi="宋体"/>
              </w:rPr>
            </w:pPr>
            <w:r w:rsidRPr="00066BDC">
              <w:rPr>
                <w:rFonts w:ascii="宋体" w:hAnsi="宋体" w:hint="eastAsia"/>
              </w:rPr>
              <w:t>市场管理部</w:t>
            </w:r>
          </w:p>
          <w:p w14:paraId="793CE207" w14:textId="77777777" w:rsidR="003619D1" w:rsidRDefault="003619D1" w:rsidP="003619D1">
            <w:pPr>
              <w:jc w:val="center"/>
              <w:rPr>
                <w:rFonts w:ascii="宋体" w:hAnsi="宋体"/>
              </w:rPr>
            </w:pPr>
            <w:r>
              <w:rPr>
                <w:rFonts w:ascii="宋体" w:hAnsi="宋体" w:hint="eastAsia"/>
              </w:rPr>
              <w:t>售后运维部</w:t>
            </w:r>
          </w:p>
          <w:p w14:paraId="593837F8" w14:textId="2FB8106B" w:rsidR="003619D1" w:rsidRDefault="003619D1" w:rsidP="003619D1">
            <w:pPr>
              <w:jc w:val="center"/>
              <w:rPr>
                <w:rFonts w:eastAsia="新宋体"/>
              </w:rPr>
            </w:pPr>
            <w:r>
              <w:rPr>
                <w:rFonts w:eastAsia="新宋体" w:hint="eastAsia"/>
              </w:rPr>
              <w:t>研究中心</w:t>
            </w:r>
          </w:p>
          <w:p w14:paraId="6D8B7456" w14:textId="01213644" w:rsidR="00863661" w:rsidRPr="00093B5A" w:rsidRDefault="003619D1" w:rsidP="003619D1">
            <w:pPr>
              <w:jc w:val="center"/>
            </w:pPr>
            <w:r>
              <w:rPr>
                <w:rFonts w:eastAsia="新宋体" w:hint="eastAsia"/>
              </w:rPr>
              <w:t>生产管理部</w:t>
            </w:r>
          </w:p>
        </w:tc>
      </w:tr>
    </w:tbl>
    <w:p w14:paraId="4D1780A5" w14:textId="77777777" w:rsidR="00863661" w:rsidRPr="00093B5A" w:rsidRDefault="00024E2C">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549C88B2" w14:textId="77777777" w:rsidR="003619D1" w:rsidRPr="004B7347" w:rsidRDefault="003619D1" w:rsidP="003619D1">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1.一年内违反法律法规或重大事故的情况：</w:t>
      </w:r>
    </w:p>
    <w:p w14:paraId="1434EA4F" w14:textId="77777777" w:rsidR="003619D1" w:rsidRPr="00637EFD" w:rsidRDefault="003619D1" w:rsidP="003619D1">
      <w:pPr>
        <w:widowControl/>
        <w:spacing w:line="380" w:lineRule="exact"/>
        <w:ind w:firstLineChars="200" w:firstLine="420"/>
        <w:rPr>
          <w:rFonts w:asciiTheme="minorEastAsia" w:hAnsiTheme="minorEastAsia" w:cs="宋体"/>
          <w:bCs/>
          <w:kern w:val="0"/>
          <w:szCs w:val="21"/>
        </w:rPr>
      </w:pPr>
      <w:r w:rsidRPr="00637EFD">
        <w:rPr>
          <w:rFonts w:asciiTheme="minorEastAsia" w:hAnsiTheme="minorEastAsia" w:cs="宋体" w:hint="eastAsia"/>
          <w:bCs/>
          <w:kern w:val="0"/>
          <w:szCs w:val="21"/>
        </w:rPr>
        <w:t>一年内，公司日常运行中生产、经营、安全、销售及行政管理方面，未出现违反法律、法规问题或重大事故发生。</w:t>
      </w:r>
    </w:p>
    <w:p w14:paraId="4D0DA3C7" w14:textId="77777777" w:rsidR="003619D1" w:rsidRPr="004B7347" w:rsidRDefault="003619D1" w:rsidP="003619D1">
      <w:pPr>
        <w:widowControl/>
        <w:spacing w:line="240" w:lineRule="exact"/>
        <w:rPr>
          <w:rFonts w:asciiTheme="minorEastAsia" w:hAnsiTheme="minorEastAsia" w:cs="宋体"/>
          <w:bCs/>
          <w:color w:val="FF0000"/>
          <w:kern w:val="0"/>
          <w:szCs w:val="21"/>
        </w:rPr>
      </w:pPr>
    </w:p>
    <w:p w14:paraId="1F50E349" w14:textId="77777777" w:rsidR="003619D1" w:rsidRPr="004B7347" w:rsidRDefault="003619D1" w:rsidP="003619D1">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2.监督审核过程简述：</w:t>
      </w:r>
    </w:p>
    <w:p w14:paraId="7D2C20C3" w14:textId="2E10F68C" w:rsidR="003619D1" w:rsidRPr="004B7347" w:rsidRDefault="003619D1" w:rsidP="003619D1">
      <w:pPr>
        <w:widowControl/>
        <w:spacing w:line="380" w:lineRule="exact"/>
        <w:ind w:firstLineChars="200" w:firstLine="420"/>
        <w:rPr>
          <w:rFonts w:asciiTheme="minorEastAsia" w:hAnsiTheme="minorEastAsia" w:cs="宋体"/>
          <w:bCs/>
          <w:color w:val="FF0000"/>
          <w:kern w:val="0"/>
          <w:szCs w:val="21"/>
        </w:rPr>
      </w:pPr>
      <w:r w:rsidRPr="00637EFD">
        <w:rPr>
          <w:rFonts w:asciiTheme="minorEastAsia" w:hAnsiTheme="minorEastAsia" w:cs="宋体" w:hint="eastAsia"/>
          <w:bCs/>
          <w:kern w:val="0"/>
          <w:szCs w:val="21"/>
        </w:rPr>
        <w:t>为有效评价公司测量管理体系</w:t>
      </w:r>
      <w:r>
        <w:rPr>
          <w:rFonts w:asciiTheme="minorEastAsia" w:hAnsiTheme="minorEastAsia" w:cs="宋体" w:hint="eastAsia"/>
          <w:bCs/>
          <w:kern w:val="0"/>
          <w:szCs w:val="21"/>
        </w:rPr>
        <w:t>去年</w:t>
      </w:r>
      <w:r w:rsidRPr="00637EFD">
        <w:rPr>
          <w:rFonts w:asciiTheme="minorEastAsia" w:hAnsiTheme="minorEastAsia" w:cs="宋体" w:hint="eastAsia"/>
          <w:bCs/>
          <w:kern w:val="0"/>
          <w:szCs w:val="21"/>
        </w:rPr>
        <w:t>审</w:t>
      </w:r>
      <w:r>
        <w:rPr>
          <w:rFonts w:asciiTheme="minorEastAsia" w:hAnsiTheme="minorEastAsia" w:cs="宋体" w:hint="eastAsia"/>
          <w:bCs/>
          <w:kern w:val="0"/>
          <w:szCs w:val="21"/>
        </w:rPr>
        <w:t>核</w:t>
      </w:r>
      <w:r w:rsidRPr="00637EFD">
        <w:rPr>
          <w:rFonts w:asciiTheme="minorEastAsia" w:hAnsiTheme="minorEastAsia" w:cs="宋体" w:hint="eastAsia"/>
          <w:bCs/>
          <w:kern w:val="0"/>
          <w:szCs w:val="21"/>
        </w:rPr>
        <w:t>后一年以来运行情况，在</w:t>
      </w:r>
      <w:r>
        <w:rPr>
          <w:rFonts w:asciiTheme="minorEastAsia" w:hAnsiTheme="minorEastAsia" w:cs="宋体" w:hint="eastAsia"/>
          <w:bCs/>
          <w:kern w:val="0"/>
          <w:szCs w:val="21"/>
        </w:rPr>
        <w:t>安徽宝龙环保科技有限公司</w:t>
      </w:r>
      <w:r w:rsidRPr="00637EFD">
        <w:rPr>
          <w:rFonts w:asciiTheme="minorEastAsia" w:hAnsiTheme="minorEastAsia" w:cs="宋体" w:hint="eastAsia"/>
          <w:bCs/>
          <w:kern w:val="0"/>
          <w:szCs w:val="21"/>
        </w:rPr>
        <w:t>现场审核中，审核组先、后抽样检查了涉及公司测量体系内的管理、生产、经营、质量</w:t>
      </w:r>
      <w:r w:rsidR="004E7672">
        <w:rPr>
          <w:rFonts w:asciiTheme="minorEastAsia" w:hAnsiTheme="minorEastAsia" w:cs="宋体" w:hint="eastAsia"/>
          <w:bCs/>
          <w:kern w:val="0"/>
          <w:szCs w:val="21"/>
        </w:rPr>
        <w:t>和运维</w:t>
      </w:r>
      <w:r w:rsidRPr="00637EFD">
        <w:rPr>
          <w:rFonts w:asciiTheme="minorEastAsia" w:hAnsiTheme="minorEastAsia" w:cs="宋体" w:hint="eastAsia"/>
          <w:bCs/>
          <w:kern w:val="0"/>
          <w:szCs w:val="21"/>
        </w:rPr>
        <w:t>等</w:t>
      </w:r>
      <w:r w:rsidRPr="00C961DE">
        <w:rPr>
          <w:rFonts w:asciiTheme="minorEastAsia" w:hAnsiTheme="minorEastAsia" w:cs="宋体" w:hint="eastAsia"/>
          <w:bCs/>
          <w:kern w:val="0"/>
          <w:szCs w:val="21"/>
        </w:rPr>
        <w:t>方面的职能部门和生产车间，该企业</w:t>
      </w:r>
      <w:r w:rsidR="002E418B">
        <w:rPr>
          <w:rFonts w:asciiTheme="minorEastAsia" w:hAnsiTheme="minorEastAsia" w:cs="宋体" w:hint="eastAsia"/>
          <w:bCs/>
          <w:kern w:val="0"/>
          <w:szCs w:val="21"/>
        </w:rPr>
        <w:t>不</w:t>
      </w:r>
      <w:r w:rsidRPr="00C961DE">
        <w:rPr>
          <w:rFonts w:asciiTheme="minorEastAsia" w:hAnsiTheme="minorEastAsia" w:cs="宋体" w:hint="eastAsia"/>
          <w:bCs/>
          <w:kern w:val="0"/>
          <w:szCs w:val="21"/>
        </w:rPr>
        <w:t>是重点耗能单位，企业的能源计量器具的配备率及准确度等级均满足GB17167-2006标准要求</w:t>
      </w:r>
      <w:r w:rsidRPr="00637EFD">
        <w:rPr>
          <w:rFonts w:asciiTheme="minorEastAsia" w:hAnsiTheme="minorEastAsia" w:cs="宋体" w:hint="eastAsia"/>
          <w:bCs/>
          <w:kern w:val="0"/>
          <w:szCs w:val="21"/>
        </w:rPr>
        <w:t>。重点抽查了公司计量特征突出的重要环节</w:t>
      </w:r>
      <w:r w:rsidRPr="00C961DE">
        <w:rPr>
          <w:rFonts w:asciiTheme="minorEastAsia" w:hAnsiTheme="minorEastAsia" w:cs="宋体" w:hint="eastAsia"/>
          <w:bCs/>
          <w:kern w:val="0"/>
          <w:szCs w:val="21"/>
        </w:rPr>
        <w:t>、</w:t>
      </w:r>
      <w:r w:rsidRPr="00C961DE">
        <w:rPr>
          <w:rFonts w:ascii="宋体" w:hAnsi="宋体" w:hint="eastAsia"/>
          <w:szCs w:val="21"/>
        </w:rPr>
        <w:t>涉及</w:t>
      </w:r>
      <w:r w:rsidR="002E418B">
        <w:rPr>
          <w:rFonts w:ascii="宋体" w:hAnsi="宋体" w:hint="eastAsia"/>
          <w:szCs w:val="21"/>
        </w:rPr>
        <w:t>外购件进厂检验</w:t>
      </w:r>
      <w:r w:rsidR="002E418B" w:rsidRPr="003501EA">
        <w:rPr>
          <w:rFonts w:ascii="宋体" w:hAnsi="宋体" w:hint="eastAsia"/>
          <w:szCs w:val="21"/>
        </w:rPr>
        <w:t>、生产工艺质量控制、出厂产品性能检测</w:t>
      </w:r>
      <w:r w:rsidRPr="00C961DE">
        <w:rPr>
          <w:rFonts w:ascii="宋体" w:hAnsi="宋体" w:hint="eastAsia"/>
          <w:szCs w:val="21"/>
        </w:rPr>
        <w:t>等方面的测量过程</w:t>
      </w:r>
      <w:r w:rsidRPr="00C961DE">
        <w:rPr>
          <w:rFonts w:asciiTheme="minorEastAsia" w:hAnsiTheme="minorEastAsia" w:cs="宋体" w:hint="eastAsia"/>
          <w:bCs/>
          <w:kern w:val="0"/>
          <w:szCs w:val="21"/>
        </w:rPr>
        <w:t>以及量值溯源系统，</w:t>
      </w:r>
      <w:r w:rsidRPr="00637EFD">
        <w:rPr>
          <w:rFonts w:asciiTheme="minorEastAsia" w:hAnsiTheme="minorEastAsia" w:cs="宋体" w:hint="eastAsia"/>
          <w:bCs/>
          <w:kern w:val="0"/>
          <w:szCs w:val="21"/>
        </w:rPr>
        <w:t>同时，跟踪验证了该公司在获得测量管理体系认证后，对体系的运行监视、分析完善和持续改进等工作情况。</w:t>
      </w:r>
      <w:r w:rsidRPr="004B7347">
        <w:rPr>
          <w:rFonts w:asciiTheme="minorEastAsia" w:hAnsiTheme="minorEastAsia" w:cs="宋体" w:hint="eastAsia"/>
          <w:bCs/>
          <w:kern w:val="0"/>
          <w:szCs w:val="21"/>
        </w:rPr>
        <w:t xml:space="preserve">公司测量管理体系的符合性、有效性及持续改进，符合GB/T 19022-2003标准要求，公司测量管理体系正常有序运行，较好地满足了公司生产、销售和持续发展的需要。 </w:t>
      </w:r>
    </w:p>
    <w:p w14:paraId="20F1D05A" w14:textId="77777777" w:rsidR="003619D1" w:rsidRPr="004B7347" w:rsidRDefault="003619D1" w:rsidP="003619D1">
      <w:pPr>
        <w:widowControl/>
        <w:spacing w:line="240" w:lineRule="exact"/>
        <w:rPr>
          <w:rFonts w:asciiTheme="minorEastAsia" w:hAnsiTheme="minorEastAsia" w:cs="宋体"/>
          <w:bCs/>
          <w:kern w:val="0"/>
          <w:szCs w:val="21"/>
        </w:rPr>
      </w:pPr>
    </w:p>
    <w:p w14:paraId="77D2DBBE" w14:textId="77777777" w:rsidR="003619D1" w:rsidRPr="004B7347" w:rsidRDefault="003619D1" w:rsidP="003619D1">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3.内部审核和管理评审的情况：</w:t>
      </w:r>
    </w:p>
    <w:p w14:paraId="2382D729" w14:textId="77777777" w:rsidR="003E49C7" w:rsidRPr="003E49C7" w:rsidRDefault="003619D1" w:rsidP="003E49C7">
      <w:pPr>
        <w:widowControl/>
        <w:spacing w:line="380" w:lineRule="exact"/>
        <w:ind w:firstLineChars="200" w:firstLine="420"/>
        <w:rPr>
          <w:rFonts w:ascii="宋体" w:hAnsi="宋体"/>
          <w:bCs/>
          <w:szCs w:val="21"/>
        </w:rPr>
      </w:pPr>
      <w:r w:rsidRPr="00C961DE">
        <w:rPr>
          <w:rFonts w:ascii="宋体" w:hAnsi="宋体" w:hint="eastAsia"/>
          <w:bCs/>
          <w:szCs w:val="21"/>
        </w:rPr>
        <w:t>在审核过程中了解到，</w:t>
      </w:r>
      <w:r w:rsidR="003E49C7" w:rsidRPr="003E49C7">
        <w:rPr>
          <w:rFonts w:ascii="宋体" w:hAnsi="宋体" w:hint="eastAsia"/>
          <w:bCs/>
          <w:szCs w:val="21"/>
        </w:rPr>
        <w:t>在审核过程中了解到，企业每年进行一次内审，于2019年12月10日组织了公司测量体系内审工作，对公司的六个部门进行了全要素的审核，测量管理体系发现了一个次要不符合项，按规定时间整改完成。</w:t>
      </w:r>
    </w:p>
    <w:p w14:paraId="056A66E6" w14:textId="6D8501FB" w:rsidR="003619D1" w:rsidRPr="00907D45" w:rsidRDefault="003E49C7" w:rsidP="003E49C7">
      <w:pPr>
        <w:widowControl/>
        <w:spacing w:line="380" w:lineRule="exact"/>
        <w:ind w:firstLineChars="200" w:firstLine="420"/>
        <w:rPr>
          <w:rFonts w:ascii="等线" w:hAnsi="等线" w:cs="宋体"/>
          <w:bCs/>
          <w:kern w:val="0"/>
          <w:szCs w:val="21"/>
        </w:rPr>
      </w:pPr>
      <w:r w:rsidRPr="003E49C7">
        <w:rPr>
          <w:rFonts w:ascii="宋体" w:hAnsi="宋体" w:hint="eastAsia"/>
          <w:bCs/>
          <w:szCs w:val="21"/>
        </w:rPr>
        <w:t>2019年12月13日进行了管理评审，总经理委托管代王小川主持会议，根据管理评审内容的要求，各部门汇报了相应的评审输入工作完成情况，评审结论肯定了建立的测量管理体系的充分性、有效性和适宜性，质量目标是适宜的，并形成了管理评审报告，满足要求。</w:t>
      </w:r>
      <w:r w:rsidR="003619D1" w:rsidRPr="00C961DE">
        <w:rPr>
          <w:rFonts w:asciiTheme="minorEastAsia" w:hAnsiTheme="minorEastAsia" w:cs="宋体" w:hint="eastAsia"/>
          <w:bCs/>
          <w:kern w:val="0"/>
          <w:szCs w:val="21"/>
        </w:rPr>
        <w:lastRenderedPageBreak/>
        <w:t>4.</w:t>
      </w:r>
      <w:r w:rsidR="003619D1" w:rsidRPr="00C961DE">
        <w:rPr>
          <w:rFonts w:hint="eastAsia"/>
        </w:rPr>
        <w:t xml:space="preserve"> </w:t>
      </w:r>
      <w:r w:rsidR="003619D1" w:rsidRPr="00C961DE">
        <w:rPr>
          <w:rFonts w:asciiTheme="minorEastAsia" w:hAnsiTheme="minorEastAsia" w:cs="宋体" w:hint="eastAsia"/>
          <w:bCs/>
          <w:kern w:val="0"/>
          <w:szCs w:val="21"/>
        </w:rPr>
        <w:t>为持续改进而策划的活动的进展 ，包括：(a)计量要求的导出</w:t>
      </w:r>
      <w:r w:rsidR="003619D1" w:rsidRPr="004B7347">
        <w:rPr>
          <w:rFonts w:asciiTheme="minorEastAsia" w:hAnsiTheme="minorEastAsia" w:cs="宋体" w:hint="eastAsia"/>
          <w:bCs/>
          <w:kern w:val="0"/>
          <w:szCs w:val="21"/>
        </w:rPr>
        <w:t>、b)测量不确定评定、c)有效性确认、d)测量过程的控制、 e)测量过程的监视)</w:t>
      </w:r>
    </w:p>
    <w:p w14:paraId="5DFA3210" w14:textId="2F46325A" w:rsidR="003619D1" w:rsidRPr="003E49C7" w:rsidRDefault="003619D1" w:rsidP="003619D1">
      <w:pPr>
        <w:widowControl/>
        <w:spacing w:line="380" w:lineRule="exact"/>
        <w:ind w:firstLineChars="100" w:firstLine="210"/>
        <w:rPr>
          <w:rFonts w:asciiTheme="minorEastAsia" w:hAnsiTheme="minorEastAsia" w:cs="宋体"/>
          <w:bCs/>
          <w:kern w:val="0"/>
          <w:szCs w:val="21"/>
        </w:rPr>
      </w:pPr>
      <w:r>
        <w:rPr>
          <w:rFonts w:asciiTheme="minorEastAsia" w:hAnsiTheme="minorEastAsia" w:cs="宋体" w:hint="eastAsia"/>
          <w:bCs/>
          <w:kern w:val="0"/>
          <w:szCs w:val="21"/>
        </w:rPr>
        <w:t xml:space="preserve"> </w:t>
      </w:r>
      <w:r>
        <w:rPr>
          <w:rFonts w:asciiTheme="minorEastAsia" w:hAnsiTheme="minorEastAsia" w:cs="宋体"/>
          <w:bCs/>
          <w:kern w:val="0"/>
          <w:szCs w:val="21"/>
        </w:rPr>
        <w:t xml:space="preserve"> </w:t>
      </w:r>
      <w:r w:rsidRPr="003E49C7">
        <w:rPr>
          <w:rFonts w:asciiTheme="minorEastAsia" w:hAnsiTheme="minorEastAsia" w:cs="宋体" w:hint="eastAsia"/>
          <w:bCs/>
          <w:kern w:val="0"/>
          <w:szCs w:val="21"/>
        </w:rPr>
        <w:t>企业自去年初</w:t>
      </w:r>
      <w:r w:rsidRPr="004E7672">
        <w:rPr>
          <w:rFonts w:asciiTheme="minorEastAsia" w:hAnsiTheme="minorEastAsia" w:cs="宋体" w:hint="eastAsia"/>
          <w:bCs/>
          <w:kern w:val="0"/>
          <w:szCs w:val="21"/>
        </w:rPr>
        <w:t>审后一年来，未有新增测量过程，目前企业高度控制的</w:t>
      </w:r>
      <w:r w:rsidR="004E7672" w:rsidRPr="004E7672">
        <w:rPr>
          <w:rFonts w:asciiTheme="minorEastAsia" w:hAnsiTheme="minorEastAsia" w:cs="宋体" w:hint="eastAsia"/>
          <w:bCs/>
          <w:kern w:val="0"/>
          <w:szCs w:val="21"/>
        </w:rPr>
        <w:t>重要</w:t>
      </w:r>
      <w:r w:rsidRPr="004E7672">
        <w:rPr>
          <w:rFonts w:asciiTheme="minorEastAsia" w:hAnsiTheme="minorEastAsia" w:cs="宋体" w:hint="eastAsia"/>
          <w:bCs/>
          <w:kern w:val="0"/>
          <w:szCs w:val="21"/>
        </w:rPr>
        <w:t>测量过程共</w:t>
      </w:r>
      <w:r w:rsidR="004E7672">
        <w:rPr>
          <w:rFonts w:asciiTheme="minorEastAsia" w:hAnsiTheme="minorEastAsia" w:cs="宋体" w:hint="eastAsia"/>
          <w:bCs/>
          <w:kern w:val="0"/>
          <w:szCs w:val="21"/>
        </w:rPr>
        <w:t>八</w:t>
      </w:r>
      <w:r w:rsidRPr="004E7672">
        <w:rPr>
          <w:rFonts w:asciiTheme="minorEastAsia" w:hAnsiTheme="minorEastAsia" w:cs="宋体" w:hint="eastAsia"/>
          <w:bCs/>
          <w:kern w:val="0"/>
          <w:szCs w:val="21"/>
        </w:rPr>
        <w:t>个，</w:t>
      </w:r>
      <w:r w:rsidRPr="003E49C7">
        <w:rPr>
          <w:rFonts w:asciiTheme="minorEastAsia" w:hAnsiTheme="minorEastAsia" w:cs="宋体" w:hint="eastAsia"/>
          <w:bCs/>
          <w:kern w:val="0"/>
          <w:szCs w:val="21"/>
        </w:rPr>
        <w:t>抽查了</w:t>
      </w:r>
      <w:r w:rsidR="004E7672">
        <w:rPr>
          <w:rFonts w:asciiTheme="minorEastAsia" w:hAnsiTheme="minorEastAsia" w:cs="宋体" w:hint="eastAsia"/>
          <w:bCs/>
          <w:kern w:val="0"/>
          <w:szCs w:val="21"/>
        </w:rPr>
        <w:t>重要</w:t>
      </w:r>
      <w:r w:rsidRPr="003E49C7">
        <w:rPr>
          <w:rFonts w:asciiTheme="minorEastAsia" w:hAnsiTheme="minorEastAsia" w:cs="宋体" w:hint="eastAsia"/>
          <w:bCs/>
          <w:kern w:val="0"/>
          <w:szCs w:val="21"/>
        </w:rPr>
        <w:t>测量过程“</w:t>
      </w:r>
      <w:r w:rsidR="003E49C7" w:rsidRPr="003E49C7">
        <w:rPr>
          <w:rFonts w:asciiTheme="minorEastAsia" w:hAnsiTheme="minorEastAsia" w:cs="宋体" w:hint="eastAsia"/>
          <w:bCs/>
          <w:kern w:val="0"/>
          <w:szCs w:val="21"/>
        </w:rPr>
        <w:t>机动车尾气遥测仪不透光度检测过程</w:t>
      </w:r>
      <w:r w:rsidRPr="003E49C7">
        <w:rPr>
          <w:rFonts w:asciiTheme="minorEastAsia" w:hAnsiTheme="minorEastAsia" w:cs="宋体" w:hint="eastAsia"/>
          <w:bCs/>
          <w:kern w:val="0"/>
          <w:szCs w:val="21"/>
        </w:rPr>
        <w:t>”：计量要求的导出正确，配备的测量设备，已校准并经计量验证通过，验证方法正确，经过了测量过程不确定度评定、测量过程有效性确认，方法正确；详见</w:t>
      </w:r>
      <w:r w:rsidR="003E49C7" w:rsidRPr="003E49C7">
        <w:rPr>
          <w:rFonts w:asciiTheme="minorEastAsia" w:hAnsiTheme="minorEastAsia" w:cs="宋体" w:hint="eastAsia"/>
          <w:bCs/>
          <w:kern w:val="0"/>
          <w:szCs w:val="21"/>
        </w:rPr>
        <w:t>机动车尾气遥测仪不透光度检测过程</w:t>
      </w:r>
      <w:r w:rsidRPr="003E49C7">
        <w:rPr>
          <w:rFonts w:asciiTheme="minorEastAsia" w:hAnsiTheme="minorEastAsia" w:cs="宋体" w:hint="eastAsia"/>
          <w:bCs/>
          <w:kern w:val="0"/>
          <w:szCs w:val="21"/>
        </w:rPr>
        <w:t>《计量要求导出与验证记录表》、《测量过程控制检查表》及附件《</w:t>
      </w:r>
      <w:r w:rsidR="003E49C7" w:rsidRPr="003E49C7">
        <w:rPr>
          <w:rFonts w:asciiTheme="minorEastAsia" w:hAnsiTheme="minorEastAsia" w:cs="宋体" w:hint="eastAsia"/>
          <w:bCs/>
          <w:kern w:val="0"/>
          <w:szCs w:val="21"/>
        </w:rPr>
        <w:t>机动车尾气遥测仪不透光度检测过程</w:t>
      </w:r>
      <w:r w:rsidRPr="003E49C7">
        <w:rPr>
          <w:rFonts w:asciiTheme="minorEastAsia" w:hAnsiTheme="minorEastAsia" w:cs="宋体" w:hint="eastAsia"/>
          <w:bCs/>
          <w:kern w:val="0"/>
          <w:szCs w:val="21"/>
        </w:rPr>
        <w:t>测量过程不确定度评定》、《测量过程有效性确认记录》。</w:t>
      </w:r>
    </w:p>
    <w:p w14:paraId="625F659B" w14:textId="5C59E3B2" w:rsidR="003619D1" w:rsidRPr="003E49C7" w:rsidRDefault="003619D1" w:rsidP="003619D1">
      <w:pPr>
        <w:widowControl/>
        <w:spacing w:line="380" w:lineRule="exact"/>
        <w:ind w:firstLineChars="200" w:firstLine="420"/>
        <w:rPr>
          <w:rFonts w:asciiTheme="minorEastAsia" w:hAnsiTheme="minorEastAsia" w:cs="宋体"/>
          <w:bCs/>
          <w:kern w:val="0"/>
          <w:szCs w:val="21"/>
        </w:rPr>
      </w:pPr>
      <w:r w:rsidRPr="003E49C7">
        <w:rPr>
          <w:rFonts w:asciiTheme="minorEastAsia" w:hAnsiTheme="minorEastAsia" w:cs="宋体" w:hint="eastAsia"/>
          <w:bCs/>
          <w:kern w:val="0"/>
          <w:szCs w:val="21"/>
        </w:rPr>
        <w:t>企业对计量确认过程和测量过程按照计划频次进行了持续监视。检查了《测量设备计量确认记录》，测量过程的监视方法和监视频次，均满足控制规范要求。详见《</w:t>
      </w:r>
      <w:r w:rsidR="003E49C7" w:rsidRPr="003E49C7">
        <w:rPr>
          <w:rFonts w:asciiTheme="minorEastAsia" w:hAnsiTheme="minorEastAsia" w:cs="宋体" w:hint="eastAsia"/>
          <w:bCs/>
          <w:kern w:val="0"/>
          <w:szCs w:val="21"/>
        </w:rPr>
        <w:t>机动车尾气遥测仪不透光度检测过程</w:t>
      </w:r>
      <w:r w:rsidRPr="003E49C7">
        <w:rPr>
          <w:rFonts w:asciiTheme="minorEastAsia" w:hAnsiTheme="minorEastAsia" w:cs="宋体" w:hint="eastAsia"/>
          <w:bCs/>
          <w:kern w:val="0"/>
          <w:szCs w:val="21"/>
        </w:rPr>
        <w:t>监视统计记录表》。</w:t>
      </w:r>
    </w:p>
    <w:p w14:paraId="00C9C454" w14:textId="77777777" w:rsidR="003619D1" w:rsidRPr="004B7347" w:rsidRDefault="003619D1" w:rsidP="003619D1">
      <w:pPr>
        <w:widowControl/>
        <w:spacing w:line="240" w:lineRule="exact"/>
        <w:ind w:firstLineChars="100" w:firstLine="210"/>
        <w:rPr>
          <w:rFonts w:asciiTheme="minorEastAsia" w:hAnsiTheme="minorEastAsia" w:cs="宋体"/>
          <w:bCs/>
          <w:kern w:val="0"/>
          <w:szCs w:val="21"/>
        </w:rPr>
      </w:pPr>
    </w:p>
    <w:p w14:paraId="577D75E6" w14:textId="77777777" w:rsidR="003619D1" w:rsidRPr="004B7347" w:rsidRDefault="003619D1" w:rsidP="003619D1">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5.对认证审核时提出的不符合项的纠正措施情况有表述：</w:t>
      </w:r>
    </w:p>
    <w:p w14:paraId="7D430C34" w14:textId="77777777" w:rsidR="00E2329B" w:rsidRPr="00E2329B" w:rsidRDefault="00E2329B" w:rsidP="00E2329B">
      <w:pPr>
        <w:widowControl/>
        <w:spacing w:line="400" w:lineRule="exact"/>
        <w:ind w:firstLineChars="200" w:firstLine="420"/>
        <w:rPr>
          <w:rFonts w:asciiTheme="minorEastAsia" w:hAnsiTheme="minorEastAsia" w:cs="宋体"/>
          <w:bCs/>
          <w:kern w:val="0"/>
          <w:szCs w:val="21"/>
        </w:rPr>
      </w:pPr>
      <w:r w:rsidRPr="00E2329B">
        <w:rPr>
          <w:rFonts w:asciiTheme="minorEastAsia" w:hAnsiTheme="minorEastAsia" w:cs="宋体" w:hint="eastAsia"/>
          <w:bCs/>
          <w:kern w:val="0"/>
          <w:szCs w:val="21"/>
        </w:rPr>
        <w:t>去年对企业的初审中，发现两个次要不符合项：</w:t>
      </w:r>
    </w:p>
    <w:p w14:paraId="5513180C" w14:textId="77777777" w:rsidR="00E2329B" w:rsidRPr="00E2329B" w:rsidRDefault="00E2329B" w:rsidP="00E2329B">
      <w:pPr>
        <w:widowControl/>
        <w:spacing w:line="400" w:lineRule="exact"/>
        <w:ind w:firstLineChars="200" w:firstLine="420"/>
        <w:rPr>
          <w:rFonts w:asciiTheme="minorEastAsia" w:hAnsiTheme="minorEastAsia" w:cs="宋体"/>
          <w:bCs/>
          <w:kern w:val="0"/>
          <w:szCs w:val="21"/>
        </w:rPr>
      </w:pPr>
      <w:r w:rsidRPr="00E2329B">
        <w:rPr>
          <w:rFonts w:asciiTheme="minorEastAsia" w:hAnsiTheme="minorEastAsia" w:cs="宋体" w:hint="eastAsia"/>
          <w:bCs/>
          <w:kern w:val="0"/>
          <w:szCs w:val="21"/>
        </w:rPr>
        <w:t>1.企业未对使用要求高的标准气体的生产厂家进行外部供方评价，不符合GB/T19022-2003标准6.4的要求。</w:t>
      </w:r>
    </w:p>
    <w:p w14:paraId="588E7041" w14:textId="77777777" w:rsidR="00E2329B" w:rsidRPr="00E2329B" w:rsidRDefault="00E2329B" w:rsidP="00E2329B">
      <w:pPr>
        <w:widowControl/>
        <w:spacing w:line="400" w:lineRule="exact"/>
        <w:ind w:firstLineChars="200" w:firstLine="420"/>
        <w:rPr>
          <w:rFonts w:asciiTheme="minorEastAsia" w:hAnsiTheme="minorEastAsia" w:cs="宋体"/>
          <w:bCs/>
          <w:kern w:val="0"/>
          <w:szCs w:val="21"/>
        </w:rPr>
      </w:pPr>
      <w:r w:rsidRPr="00E2329B">
        <w:rPr>
          <w:rFonts w:asciiTheme="minorEastAsia" w:hAnsiTheme="minorEastAsia" w:cs="宋体" w:hint="eastAsia"/>
          <w:bCs/>
          <w:kern w:val="0"/>
          <w:szCs w:val="21"/>
        </w:rPr>
        <w:t>企业采取了纠正措施：提供了BL-JL-YY-MMS-015《计量设备外部供方评审记录》，对供方“安徽优联气体有限公司”的销售资质、供货范围、供货性质进行了评价，评价结论：该供方为合格供方，满足规定要求。</w:t>
      </w:r>
    </w:p>
    <w:p w14:paraId="6B755D08" w14:textId="77777777" w:rsidR="00E2329B" w:rsidRPr="00E2329B" w:rsidRDefault="00E2329B" w:rsidP="00E2329B">
      <w:pPr>
        <w:widowControl/>
        <w:spacing w:line="400" w:lineRule="exact"/>
        <w:ind w:firstLineChars="200" w:firstLine="420"/>
        <w:rPr>
          <w:rFonts w:asciiTheme="minorEastAsia" w:hAnsiTheme="minorEastAsia" w:cs="宋体"/>
          <w:bCs/>
          <w:kern w:val="0"/>
          <w:szCs w:val="21"/>
        </w:rPr>
      </w:pPr>
      <w:r w:rsidRPr="00E2329B">
        <w:rPr>
          <w:rFonts w:asciiTheme="minorEastAsia" w:hAnsiTheme="minorEastAsia" w:cs="宋体" w:hint="eastAsia"/>
          <w:bCs/>
          <w:kern w:val="0"/>
          <w:szCs w:val="21"/>
        </w:rPr>
        <w:t>2．现场发现一台无编号的示波器和型号为QTBC326电池容量测试仪未列入体系管理，不符合GB/T19022-2003标准6.3.1的要求。</w:t>
      </w:r>
    </w:p>
    <w:p w14:paraId="107ED992" w14:textId="77777777" w:rsidR="00E2329B" w:rsidRPr="00E2329B" w:rsidRDefault="00E2329B" w:rsidP="00E2329B">
      <w:pPr>
        <w:widowControl/>
        <w:spacing w:line="400" w:lineRule="exact"/>
        <w:ind w:firstLineChars="200" w:firstLine="420"/>
        <w:rPr>
          <w:rFonts w:asciiTheme="minorEastAsia" w:hAnsiTheme="minorEastAsia" w:cs="宋体"/>
          <w:bCs/>
          <w:kern w:val="0"/>
          <w:szCs w:val="21"/>
        </w:rPr>
      </w:pPr>
      <w:r w:rsidRPr="00E2329B">
        <w:rPr>
          <w:rFonts w:asciiTheme="minorEastAsia" w:hAnsiTheme="minorEastAsia" w:cs="宋体" w:hint="eastAsia"/>
          <w:bCs/>
          <w:kern w:val="0"/>
          <w:szCs w:val="21"/>
        </w:rPr>
        <w:t xml:space="preserve">企业采取了纠正措施：企业提供的测量设备台帐，已经将去年未列入电池容量测试仪和型号MD03052示波器列入台帐管理，并提供了示波器的检定证书，编号DC2020-1-370075,在有效期内；电池容量测试仪是企业自校的测量设备，提供了BL/GF04-2019《电池容量测试仪自校准作业指导书》和电池容量测试仪的《自校准记录》，满足要求。 </w:t>
      </w:r>
    </w:p>
    <w:p w14:paraId="3673E17D" w14:textId="05C088EB" w:rsidR="003619D1" w:rsidRDefault="00E2329B" w:rsidP="00E2329B">
      <w:pPr>
        <w:widowControl/>
        <w:spacing w:line="400" w:lineRule="exact"/>
        <w:ind w:firstLineChars="200" w:firstLine="420"/>
        <w:rPr>
          <w:rFonts w:asciiTheme="minorEastAsia" w:hAnsiTheme="minorEastAsia" w:cs="宋体"/>
          <w:bCs/>
          <w:kern w:val="0"/>
          <w:szCs w:val="21"/>
        </w:rPr>
      </w:pPr>
      <w:r w:rsidRPr="00E2329B">
        <w:rPr>
          <w:rFonts w:asciiTheme="minorEastAsia" w:hAnsiTheme="minorEastAsia" w:cs="宋体" w:hint="eastAsia"/>
          <w:bCs/>
          <w:kern w:val="0"/>
          <w:szCs w:val="21"/>
        </w:rPr>
        <w:t>上年初审确定的两个次要不符合项，经审核组本次远程审核，通过对纠正措施工作的实施、完成情况跟踪及有效性进行查验，确认采取措施有效，并已整改完成，同意关闭。</w:t>
      </w:r>
    </w:p>
    <w:p w14:paraId="46514A91" w14:textId="77777777" w:rsidR="004E7672" w:rsidRPr="004B7347" w:rsidRDefault="004E7672" w:rsidP="004E7672">
      <w:pPr>
        <w:widowControl/>
        <w:spacing w:line="240" w:lineRule="exact"/>
        <w:ind w:firstLineChars="200" w:firstLine="420"/>
        <w:rPr>
          <w:rFonts w:asciiTheme="minorEastAsia" w:hAnsiTheme="minorEastAsia" w:cs="宋体"/>
          <w:bCs/>
          <w:kern w:val="0"/>
          <w:szCs w:val="21"/>
        </w:rPr>
      </w:pPr>
    </w:p>
    <w:p w14:paraId="169E4EA8" w14:textId="77777777" w:rsidR="003619D1" w:rsidRPr="004B7347" w:rsidRDefault="003619D1" w:rsidP="003619D1">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6.对投诉的处理情况：</w:t>
      </w:r>
    </w:p>
    <w:p w14:paraId="523C3921" w14:textId="2D533C76" w:rsidR="003619D1" w:rsidRPr="004B7347" w:rsidRDefault="003619D1" w:rsidP="003619D1">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公司目前尚未接到客户在产品质量、</w:t>
      </w:r>
      <w:r w:rsidR="002E418B" w:rsidRPr="003501EA">
        <w:rPr>
          <w:rFonts w:asciiTheme="minorEastAsia" w:hAnsiTheme="minorEastAsia" w:hint="eastAsia"/>
          <w:bCs/>
          <w:szCs w:val="21"/>
        </w:rPr>
        <w:t>物料交接、</w:t>
      </w:r>
      <w:r w:rsidRPr="004B7347">
        <w:rPr>
          <w:rFonts w:asciiTheme="minorEastAsia" w:hAnsiTheme="minorEastAsia" w:cs="宋体" w:hint="eastAsia"/>
          <w:bCs/>
          <w:kern w:val="0"/>
          <w:szCs w:val="21"/>
        </w:rPr>
        <w:t>能源、安全、现场管理等方面的投诉和纠纷。</w:t>
      </w:r>
    </w:p>
    <w:p w14:paraId="6B68865F" w14:textId="77777777" w:rsidR="003619D1" w:rsidRPr="004B7347" w:rsidRDefault="003619D1" w:rsidP="003619D1">
      <w:pPr>
        <w:widowControl/>
        <w:spacing w:line="240" w:lineRule="exact"/>
        <w:rPr>
          <w:rFonts w:asciiTheme="minorEastAsia" w:hAnsiTheme="minorEastAsia" w:cs="宋体"/>
          <w:bCs/>
          <w:kern w:val="0"/>
          <w:szCs w:val="21"/>
        </w:rPr>
      </w:pPr>
    </w:p>
    <w:p w14:paraId="23F7CD1F" w14:textId="77777777" w:rsidR="003619D1" w:rsidRPr="004B7347" w:rsidRDefault="003619D1" w:rsidP="003619D1">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7.测量管理体系在实现获证客户目标方面的有效性及持续的运作控制情况：</w:t>
      </w:r>
    </w:p>
    <w:p w14:paraId="26A88EBF" w14:textId="1630FAA4" w:rsidR="003619D1" w:rsidRDefault="00E2329B" w:rsidP="00E2329B">
      <w:pPr>
        <w:widowControl/>
        <w:spacing w:line="400" w:lineRule="exact"/>
        <w:ind w:firstLineChars="200" w:firstLine="420"/>
        <w:rPr>
          <w:rFonts w:asciiTheme="minorEastAsia" w:hAnsiTheme="minorEastAsia" w:cs="宋体"/>
          <w:bCs/>
          <w:kern w:val="0"/>
          <w:szCs w:val="21"/>
        </w:rPr>
      </w:pPr>
      <w:r w:rsidRPr="00E2329B">
        <w:rPr>
          <w:rFonts w:asciiTheme="minorEastAsia" w:hAnsiTheme="minorEastAsia" w:cs="宋体" w:hint="eastAsia"/>
          <w:bCs/>
          <w:kern w:val="0"/>
          <w:szCs w:val="21"/>
        </w:rPr>
        <w:lastRenderedPageBreak/>
        <w:t>查企业《测量管理手册》规定了公司的计量方针及五项质量目标 ，质量安全部负责按规定的内容和时间对各部门质量目标的实施，进行统计考核分析， 2019 年度全公司的质量目标，完成情况较好。</w:t>
      </w:r>
    </w:p>
    <w:p w14:paraId="700C12AF" w14:textId="77777777" w:rsidR="004E7672" w:rsidRPr="00E2329B" w:rsidRDefault="004E7672" w:rsidP="004E7672">
      <w:pPr>
        <w:widowControl/>
        <w:spacing w:line="240" w:lineRule="exact"/>
        <w:ind w:firstLineChars="200" w:firstLine="420"/>
        <w:rPr>
          <w:rFonts w:asciiTheme="minorEastAsia" w:hAnsiTheme="minorEastAsia" w:cs="宋体"/>
          <w:bCs/>
          <w:kern w:val="0"/>
          <w:szCs w:val="21"/>
        </w:rPr>
      </w:pPr>
    </w:p>
    <w:p w14:paraId="2B79093C" w14:textId="77777777" w:rsidR="003619D1" w:rsidRPr="004B7347" w:rsidRDefault="003619D1" w:rsidP="004E7672">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8.对企业组织任何变更的审核</w:t>
      </w:r>
    </w:p>
    <w:p w14:paraId="60643C28" w14:textId="201AD8D4" w:rsidR="003619D1" w:rsidRDefault="004E7672" w:rsidP="004E7672">
      <w:pPr>
        <w:widowControl/>
        <w:spacing w:line="400" w:lineRule="exact"/>
        <w:ind w:firstLineChars="200" w:firstLine="420"/>
        <w:rPr>
          <w:rFonts w:ascii="等线" w:hAnsi="等线"/>
          <w:bCs/>
          <w:szCs w:val="21"/>
        </w:rPr>
      </w:pPr>
      <w:bookmarkStart w:id="10" w:name="_Hlk22383010"/>
      <w:bookmarkStart w:id="11" w:name="_Hlk29541557"/>
      <w:bookmarkStart w:id="12" w:name="_Hlk29891197"/>
      <w:r>
        <w:rPr>
          <w:rFonts w:ascii="等线" w:hAnsi="等线" w:hint="eastAsia"/>
          <w:bCs/>
          <w:szCs w:val="21"/>
        </w:rPr>
        <w:t>自去年初审以来，</w:t>
      </w:r>
      <w:r w:rsidRPr="00BD2410">
        <w:rPr>
          <w:rFonts w:ascii="等线" w:hAnsi="等线" w:hint="eastAsia"/>
          <w:bCs/>
          <w:szCs w:val="21"/>
        </w:rPr>
        <w:t>企业的资质及组织机构</w:t>
      </w:r>
      <w:r>
        <w:rPr>
          <w:rFonts w:ascii="等线" w:hAnsi="等线" w:hint="eastAsia"/>
          <w:bCs/>
          <w:szCs w:val="21"/>
        </w:rPr>
        <w:t>无任何</w:t>
      </w:r>
      <w:r w:rsidRPr="00BD2410">
        <w:rPr>
          <w:rFonts w:ascii="等线" w:hAnsi="等线" w:hint="eastAsia"/>
          <w:bCs/>
          <w:szCs w:val="21"/>
        </w:rPr>
        <w:t>变更</w:t>
      </w:r>
      <w:bookmarkEnd w:id="10"/>
      <w:bookmarkEnd w:id="11"/>
      <w:bookmarkEnd w:id="12"/>
      <w:r>
        <w:rPr>
          <w:rFonts w:ascii="等线" w:hAnsi="等线" w:hint="eastAsia"/>
          <w:bCs/>
          <w:szCs w:val="21"/>
        </w:rPr>
        <w:t xml:space="preserve"> </w:t>
      </w:r>
      <w:r>
        <w:rPr>
          <w:rFonts w:ascii="等线" w:hAnsi="等线" w:hint="eastAsia"/>
          <w:bCs/>
          <w:szCs w:val="21"/>
        </w:rPr>
        <w:t>。</w:t>
      </w:r>
    </w:p>
    <w:p w14:paraId="40FD009A" w14:textId="77777777" w:rsidR="004E7672" w:rsidRPr="004B7347" w:rsidRDefault="004E7672" w:rsidP="003619D1">
      <w:pPr>
        <w:widowControl/>
        <w:spacing w:line="240" w:lineRule="exact"/>
        <w:ind w:firstLineChars="200" w:firstLine="420"/>
        <w:rPr>
          <w:rFonts w:asciiTheme="minorEastAsia" w:hAnsiTheme="minorEastAsia" w:cs="宋体"/>
          <w:bCs/>
          <w:kern w:val="0"/>
          <w:szCs w:val="21"/>
        </w:rPr>
      </w:pPr>
    </w:p>
    <w:p w14:paraId="0064C784" w14:textId="77777777" w:rsidR="003619D1" w:rsidRPr="004B7347" w:rsidRDefault="003619D1" w:rsidP="003619D1">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9.标志的使用和（或）任何其他对认证资格引用的情况：</w:t>
      </w:r>
    </w:p>
    <w:p w14:paraId="7714BD2F" w14:textId="6B4956F6" w:rsidR="003619D1" w:rsidRDefault="00FB0621" w:rsidP="00FB0621">
      <w:pPr>
        <w:widowControl/>
        <w:spacing w:line="400" w:lineRule="exact"/>
        <w:ind w:firstLineChars="200" w:firstLine="420"/>
        <w:rPr>
          <w:rFonts w:asciiTheme="minorEastAsia" w:hAnsiTheme="minorEastAsia" w:cs="宋体"/>
          <w:bCs/>
          <w:kern w:val="0"/>
          <w:szCs w:val="21"/>
        </w:rPr>
      </w:pPr>
      <w:r w:rsidRPr="00FB0621">
        <w:rPr>
          <w:rFonts w:asciiTheme="minorEastAsia" w:hAnsiTheme="minorEastAsia" w:cs="宋体" w:hint="eastAsia"/>
          <w:bCs/>
          <w:kern w:val="0"/>
          <w:szCs w:val="21"/>
        </w:rPr>
        <w:t>公司对标志的使用，符合相关标准和规定。公司测量管理体系的认证证书主要用于招投标，用于向客户证明我公司具有稳固的计量基础。</w:t>
      </w:r>
    </w:p>
    <w:p w14:paraId="779A1AF8" w14:textId="77777777" w:rsidR="00FB0621" w:rsidRPr="00FB0621" w:rsidRDefault="00FB0621" w:rsidP="00FB0621">
      <w:pPr>
        <w:widowControl/>
        <w:spacing w:line="240" w:lineRule="exact"/>
        <w:ind w:firstLineChars="200" w:firstLine="420"/>
        <w:rPr>
          <w:rFonts w:asciiTheme="minorEastAsia" w:hAnsiTheme="minorEastAsia" w:cs="宋体"/>
          <w:bCs/>
          <w:kern w:val="0"/>
          <w:szCs w:val="21"/>
        </w:rPr>
      </w:pPr>
    </w:p>
    <w:p w14:paraId="71AAA6F0" w14:textId="3A92A1A3" w:rsidR="003619D1" w:rsidRDefault="003619D1" w:rsidP="004E7672">
      <w:pPr>
        <w:widowControl/>
        <w:spacing w:line="400" w:lineRule="exact"/>
        <w:rPr>
          <w:rFonts w:ascii="宋体" w:hAnsi="宋体"/>
          <w:bCs/>
          <w:szCs w:val="21"/>
        </w:rPr>
      </w:pPr>
      <w:r w:rsidRPr="00FF5100">
        <w:rPr>
          <w:rFonts w:asciiTheme="minorEastAsia" w:hAnsiTheme="minorEastAsia" w:cs="宋体" w:hint="eastAsia"/>
          <w:bCs/>
          <w:kern w:val="0"/>
          <w:szCs w:val="21"/>
        </w:rPr>
        <w:t xml:space="preserve">10. </w:t>
      </w:r>
      <w:r w:rsidR="004E7672" w:rsidRPr="00233BF7">
        <w:rPr>
          <w:rFonts w:ascii="宋体" w:hAnsi="宋体" w:hint="eastAsia"/>
          <w:bCs/>
          <w:szCs w:val="21"/>
        </w:rPr>
        <w:t>本次审核共出具一般不符合项</w:t>
      </w:r>
      <w:r w:rsidR="004E7672">
        <w:rPr>
          <w:rFonts w:ascii="宋体" w:hAnsi="宋体"/>
          <w:bCs/>
          <w:szCs w:val="21"/>
        </w:rPr>
        <w:t>1</w:t>
      </w:r>
      <w:r w:rsidR="004E7672" w:rsidRPr="00233BF7">
        <w:rPr>
          <w:rFonts w:ascii="宋体" w:hAnsi="宋体" w:hint="eastAsia"/>
          <w:bCs/>
          <w:szCs w:val="21"/>
        </w:rPr>
        <w:t>项，未发现严重的或系统性的不符合情况：</w:t>
      </w:r>
    </w:p>
    <w:p w14:paraId="22408F7C" w14:textId="29B5C7CF" w:rsidR="004E7672" w:rsidRDefault="004E7672" w:rsidP="004E7672">
      <w:pPr>
        <w:adjustRightInd w:val="0"/>
        <w:snapToGrid w:val="0"/>
        <w:spacing w:line="400" w:lineRule="exact"/>
        <w:ind w:firstLineChars="150" w:firstLine="315"/>
        <w:rPr>
          <w:color w:val="000000"/>
          <w:szCs w:val="21"/>
        </w:rPr>
      </w:pPr>
      <w:r>
        <w:rPr>
          <w:rFonts w:ascii="Helvetica Neue" w:hAnsi="Helvetica Neue" w:cs="Helvetica Neue" w:hint="eastAsia"/>
          <w:kern w:val="0"/>
          <w:szCs w:val="21"/>
        </w:rPr>
        <w:t>查企业测量设备台帐，一台出厂编号</w:t>
      </w:r>
      <w:r>
        <w:rPr>
          <w:rFonts w:ascii="Helvetica Neue" w:hAnsi="Helvetica Neue" w:cs="Helvetica Neue"/>
          <w:kern w:val="0"/>
          <w:szCs w:val="21"/>
        </w:rPr>
        <w:t>U13310</w:t>
      </w:r>
      <w:r w:rsidR="002A7C9D">
        <w:rPr>
          <w:rFonts w:ascii="Helvetica Neue" w:hAnsi="Helvetica Neue" w:cs="Helvetica Neue" w:hint="eastAsia"/>
          <w:kern w:val="0"/>
          <w:szCs w:val="21"/>
        </w:rPr>
        <w:t>，</w:t>
      </w:r>
      <w:r>
        <w:rPr>
          <w:rFonts w:ascii="Helvetica Neue" w:hAnsi="Helvetica Neue" w:cs="Helvetica Neue" w:hint="eastAsia"/>
          <w:kern w:val="0"/>
          <w:szCs w:val="21"/>
        </w:rPr>
        <w:t>型号</w:t>
      </w:r>
      <w:r>
        <w:rPr>
          <w:rFonts w:ascii="Helvetica Neue" w:hAnsi="Helvetica Neue" w:cs="Helvetica Neue"/>
          <w:kern w:val="0"/>
          <w:szCs w:val="21"/>
        </w:rPr>
        <w:t>USB2000+,</w:t>
      </w:r>
      <w:r>
        <w:rPr>
          <w:rFonts w:ascii="Helvetica Neue" w:hAnsi="Helvetica Neue" w:cs="Helvetica Neue" w:hint="eastAsia"/>
          <w:kern w:val="0"/>
          <w:szCs w:val="21"/>
        </w:rPr>
        <w:t>规格（</w:t>
      </w:r>
      <w:r>
        <w:rPr>
          <w:rFonts w:ascii="Helvetica Neue" w:hAnsi="Helvetica Neue" w:cs="Helvetica Neue" w:hint="eastAsia"/>
          <w:kern w:val="0"/>
          <w:szCs w:val="21"/>
        </w:rPr>
        <w:t>336.5-1023.0</w:t>
      </w:r>
      <w:r>
        <w:rPr>
          <w:rFonts w:ascii="Helvetica Neue" w:hAnsi="Helvetica Neue" w:cs="Helvetica Neue" w:hint="eastAsia"/>
          <w:kern w:val="0"/>
          <w:szCs w:val="21"/>
        </w:rPr>
        <w:t>）</w:t>
      </w:r>
      <w:r>
        <w:rPr>
          <w:rFonts w:ascii="Helvetica Neue" w:hAnsi="Helvetica Neue" w:cs="Helvetica Neue" w:hint="eastAsia"/>
          <w:kern w:val="0"/>
          <w:szCs w:val="21"/>
        </w:rPr>
        <w:t>nm</w:t>
      </w:r>
      <w:r>
        <w:rPr>
          <w:rFonts w:ascii="Helvetica Neue" w:hAnsi="Helvetica Neue" w:cs="Helvetica Neue" w:hint="eastAsia"/>
          <w:kern w:val="0"/>
          <w:szCs w:val="21"/>
        </w:rPr>
        <w:t>微型光谱仪，</w:t>
      </w:r>
      <w:r>
        <w:rPr>
          <w:rFonts w:hint="eastAsia"/>
          <w:color w:val="000000"/>
          <w:szCs w:val="21"/>
        </w:rPr>
        <w:t>未进行</w:t>
      </w:r>
      <w:r w:rsidR="002A7C9D">
        <w:rPr>
          <w:rFonts w:hint="eastAsia"/>
          <w:color w:val="000000"/>
          <w:szCs w:val="21"/>
        </w:rPr>
        <w:t>量值</w:t>
      </w:r>
      <w:r>
        <w:rPr>
          <w:rFonts w:hint="eastAsia"/>
          <w:color w:val="000000"/>
          <w:szCs w:val="21"/>
        </w:rPr>
        <w:t>溯源，</w:t>
      </w:r>
      <w:r w:rsidRPr="004E7672">
        <w:rPr>
          <w:rFonts w:hint="eastAsia"/>
          <w:color w:val="000000"/>
          <w:szCs w:val="21"/>
        </w:rPr>
        <w:t>不符合认证审核准则条款号</w:t>
      </w:r>
      <w:r w:rsidRPr="004E7672">
        <w:rPr>
          <w:rFonts w:hint="eastAsia"/>
          <w:color w:val="000000"/>
          <w:szCs w:val="21"/>
        </w:rPr>
        <w:t>GB/T19022</w:t>
      </w:r>
      <w:r w:rsidRPr="004E7672">
        <w:rPr>
          <w:rFonts w:hint="eastAsia"/>
          <w:color w:val="000000"/>
          <w:szCs w:val="21"/>
        </w:rPr>
        <w:t>－</w:t>
      </w:r>
      <w:r w:rsidRPr="004E7672">
        <w:rPr>
          <w:rFonts w:hint="eastAsia"/>
          <w:color w:val="000000"/>
          <w:szCs w:val="21"/>
        </w:rPr>
        <w:t>2003</w:t>
      </w:r>
      <w:r w:rsidRPr="004E7672">
        <w:rPr>
          <w:rFonts w:hint="eastAsia"/>
          <w:color w:val="000000"/>
          <w:szCs w:val="21"/>
        </w:rPr>
        <w:t>标准的</w:t>
      </w:r>
      <w:r w:rsidRPr="004E7672">
        <w:rPr>
          <w:rFonts w:hint="eastAsia"/>
          <w:color w:val="000000"/>
          <w:szCs w:val="21"/>
        </w:rPr>
        <w:t xml:space="preserve"> 7.3.2</w:t>
      </w:r>
      <w:r w:rsidRPr="004E7672">
        <w:rPr>
          <w:rFonts w:hint="eastAsia"/>
          <w:color w:val="000000"/>
          <w:szCs w:val="21"/>
        </w:rPr>
        <w:t>条款</w:t>
      </w:r>
      <w:r>
        <w:rPr>
          <w:rFonts w:hint="eastAsia"/>
          <w:color w:val="000000"/>
          <w:szCs w:val="21"/>
        </w:rPr>
        <w:t>。</w:t>
      </w:r>
    </w:p>
    <w:p w14:paraId="3AD3308F" w14:textId="77777777" w:rsidR="003619D1" w:rsidRPr="004B7347" w:rsidRDefault="003619D1" w:rsidP="003619D1">
      <w:pPr>
        <w:widowControl/>
        <w:spacing w:line="240" w:lineRule="exact"/>
        <w:rPr>
          <w:rFonts w:asciiTheme="minorEastAsia" w:hAnsiTheme="minorEastAsia" w:cs="宋体"/>
          <w:bCs/>
          <w:kern w:val="0"/>
          <w:szCs w:val="21"/>
        </w:rPr>
      </w:pPr>
    </w:p>
    <w:p w14:paraId="52FAC307" w14:textId="77777777" w:rsidR="003619D1" w:rsidRPr="004B7347" w:rsidRDefault="003619D1" w:rsidP="003619D1">
      <w:pPr>
        <w:widowControl/>
        <w:spacing w:line="400" w:lineRule="exact"/>
        <w:rPr>
          <w:rFonts w:asciiTheme="minorEastAsia" w:hAnsiTheme="minorEastAsia" w:cs="宋体"/>
          <w:bCs/>
          <w:kern w:val="0"/>
          <w:szCs w:val="21"/>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4B7347">
        <w:rPr>
          <w:rFonts w:asciiTheme="minorEastAsia" w:hAnsiTheme="minorEastAsia" w:cs="宋体" w:hint="eastAsia"/>
          <w:bCs/>
          <w:kern w:val="0"/>
          <w:szCs w:val="21"/>
        </w:rPr>
        <w:t>(含需要说明的事项):</w:t>
      </w:r>
    </w:p>
    <w:p w14:paraId="7918BEA7" w14:textId="669A9762" w:rsidR="003619D1" w:rsidRDefault="003619D1" w:rsidP="003619D1">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20</w:t>
      </w:r>
      <w:r>
        <w:rPr>
          <w:rFonts w:asciiTheme="minorEastAsia" w:hAnsiTheme="minorEastAsia" w:cs="宋体" w:hint="eastAsia"/>
          <w:bCs/>
          <w:kern w:val="0"/>
          <w:szCs w:val="21"/>
        </w:rPr>
        <w:t>20</w:t>
      </w:r>
      <w:r w:rsidRPr="004B7347">
        <w:rPr>
          <w:rFonts w:asciiTheme="minorEastAsia" w:hAnsiTheme="minorEastAsia" w:cs="宋体" w:hint="eastAsia"/>
          <w:bCs/>
          <w:kern w:val="0"/>
          <w:szCs w:val="21"/>
        </w:rPr>
        <w:t>年</w:t>
      </w:r>
      <w:r>
        <w:rPr>
          <w:rFonts w:asciiTheme="minorEastAsia" w:hAnsiTheme="minorEastAsia" w:cs="宋体" w:hint="eastAsia"/>
          <w:bCs/>
          <w:kern w:val="0"/>
          <w:szCs w:val="21"/>
        </w:rPr>
        <w:t>0</w:t>
      </w:r>
      <w:r w:rsidR="002E418B">
        <w:rPr>
          <w:rFonts w:asciiTheme="minorEastAsia" w:hAnsiTheme="minorEastAsia" w:cs="宋体" w:hint="eastAsia"/>
          <w:bCs/>
          <w:kern w:val="0"/>
          <w:szCs w:val="21"/>
        </w:rPr>
        <w:t>5</w:t>
      </w:r>
      <w:r w:rsidRPr="004B7347">
        <w:rPr>
          <w:rFonts w:asciiTheme="minorEastAsia" w:hAnsiTheme="minorEastAsia" w:cs="宋体" w:hint="eastAsia"/>
          <w:bCs/>
          <w:kern w:val="0"/>
          <w:szCs w:val="21"/>
        </w:rPr>
        <w:t>月</w:t>
      </w:r>
      <w:r>
        <w:rPr>
          <w:rFonts w:asciiTheme="minorEastAsia" w:hAnsiTheme="minorEastAsia" w:cs="宋体" w:hint="eastAsia"/>
          <w:bCs/>
          <w:kern w:val="0"/>
          <w:szCs w:val="21"/>
        </w:rPr>
        <w:t>1</w:t>
      </w:r>
      <w:r w:rsidR="002E418B">
        <w:rPr>
          <w:rFonts w:asciiTheme="minorEastAsia" w:hAnsiTheme="minorEastAsia" w:cs="宋体" w:hint="eastAsia"/>
          <w:bCs/>
          <w:kern w:val="0"/>
          <w:szCs w:val="21"/>
        </w:rPr>
        <w:t>1</w:t>
      </w:r>
      <w:r w:rsidRPr="004B7347">
        <w:rPr>
          <w:rFonts w:asciiTheme="minorEastAsia" w:hAnsiTheme="minorEastAsia" w:cs="宋体" w:hint="eastAsia"/>
          <w:bCs/>
          <w:kern w:val="0"/>
          <w:szCs w:val="21"/>
        </w:rPr>
        <w:t>日对</w:t>
      </w:r>
      <w:r>
        <w:rPr>
          <w:rFonts w:asciiTheme="minorEastAsia" w:hAnsiTheme="minorEastAsia" w:cs="宋体" w:hint="eastAsia"/>
          <w:bCs/>
          <w:kern w:val="0"/>
          <w:szCs w:val="21"/>
        </w:rPr>
        <w:t>安徽宝龙环保科技有限公司</w:t>
      </w:r>
      <w:r w:rsidRPr="004B7347">
        <w:rPr>
          <w:rFonts w:asciiTheme="minorEastAsia" w:hAnsiTheme="minorEastAsia" w:cs="宋体" w:hint="eastAsia"/>
          <w:bCs/>
          <w:kern w:val="0"/>
          <w:szCs w:val="21"/>
        </w:rPr>
        <w:t>建立的测量管理体系进行第</w:t>
      </w:r>
      <w:r>
        <w:rPr>
          <w:rFonts w:asciiTheme="minorEastAsia" w:hAnsiTheme="minorEastAsia" w:cs="宋体" w:hint="eastAsia"/>
          <w:bCs/>
          <w:kern w:val="0"/>
          <w:szCs w:val="21"/>
        </w:rPr>
        <w:t>一</w:t>
      </w:r>
      <w:r w:rsidRPr="004B7347">
        <w:rPr>
          <w:rFonts w:asciiTheme="minorEastAsia" w:hAnsiTheme="minorEastAsia" w:cs="宋体" w:hint="eastAsia"/>
          <w:bCs/>
          <w:kern w:val="0"/>
          <w:szCs w:val="21"/>
        </w:rPr>
        <w:t>次年度监督审核</w:t>
      </w:r>
      <w:r w:rsidR="002A7C9D">
        <w:rPr>
          <w:rFonts w:asciiTheme="minorEastAsia" w:hAnsiTheme="minorEastAsia" w:cs="宋体" w:hint="eastAsia"/>
          <w:bCs/>
          <w:kern w:val="0"/>
          <w:szCs w:val="21"/>
        </w:rPr>
        <w:t>，</w:t>
      </w:r>
      <w:r w:rsidRPr="004B7347">
        <w:rPr>
          <w:rFonts w:asciiTheme="minorEastAsia" w:hAnsiTheme="minorEastAsia" w:cs="宋体" w:hint="eastAsia"/>
          <w:bCs/>
          <w:kern w:val="0"/>
          <w:szCs w:val="21"/>
        </w:rPr>
        <w:t>审核组按照测量管理体系认证要求进行了抽查审核验证，审核组认为：公司领导重视计量工作，测量管理体系文件资料完整，计量相关部门及人</w:t>
      </w:r>
      <w:r w:rsidRPr="004E7672">
        <w:rPr>
          <w:rFonts w:asciiTheme="minorEastAsia" w:hAnsiTheme="minorEastAsia" w:cs="宋体" w:hint="eastAsia"/>
          <w:bCs/>
          <w:kern w:val="0"/>
          <w:szCs w:val="21"/>
        </w:rPr>
        <w:t>员岗位职责明确。配备的检测设备、测量设备实行分类管理并通过量值溯源，用于重要测量过程的测量设备均通过计量确认。在用测量设备状况良好,</w:t>
      </w:r>
      <w:r w:rsidR="004E7672" w:rsidRPr="004E7672">
        <w:rPr>
          <w:rFonts w:asciiTheme="minorEastAsia" w:hAnsiTheme="minorEastAsia" w:cs="宋体" w:hint="eastAsia"/>
          <w:bCs/>
          <w:kern w:val="0"/>
          <w:szCs w:val="21"/>
        </w:rPr>
        <w:t>计量确认合格标识完好、齐全，</w:t>
      </w:r>
      <w:r w:rsidRPr="004E7672">
        <w:rPr>
          <w:rFonts w:asciiTheme="minorEastAsia" w:hAnsiTheme="minorEastAsia" w:cs="宋体" w:hint="eastAsia"/>
          <w:bCs/>
          <w:kern w:val="0"/>
          <w:szCs w:val="21"/>
        </w:rPr>
        <w:t>检测记录</w:t>
      </w:r>
      <w:r w:rsidR="004E7672" w:rsidRPr="004E7672">
        <w:rPr>
          <w:rFonts w:asciiTheme="minorEastAsia" w:hAnsiTheme="minorEastAsia" w:cs="宋体" w:hint="eastAsia"/>
          <w:bCs/>
          <w:kern w:val="0"/>
          <w:szCs w:val="21"/>
        </w:rPr>
        <w:t>、运维记录信息量齐全</w:t>
      </w:r>
      <w:r w:rsidRPr="004E7672">
        <w:rPr>
          <w:rFonts w:asciiTheme="minorEastAsia" w:hAnsiTheme="minorEastAsia" w:cs="宋体" w:hint="eastAsia"/>
          <w:bCs/>
          <w:kern w:val="0"/>
          <w:szCs w:val="21"/>
        </w:rPr>
        <w:t>，测量过程受控、监视方法正确有效，测量管理体系通过一年来的运行更加完善和规范，使公司测量体系持续满足顾客的测量要求。</w:t>
      </w:r>
      <w:r w:rsidRPr="004B7347">
        <w:rPr>
          <w:rFonts w:asciiTheme="minorEastAsia" w:hAnsiTheme="minorEastAsia" w:cs="宋体" w:hint="eastAsia"/>
          <w:bCs/>
          <w:kern w:val="0"/>
          <w:szCs w:val="21"/>
        </w:rPr>
        <w:t>经审核表明，</w:t>
      </w:r>
      <w:r>
        <w:rPr>
          <w:rFonts w:asciiTheme="minorEastAsia" w:hAnsiTheme="minorEastAsia" w:cs="宋体" w:hint="eastAsia"/>
          <w:bCs/>
          <w:kern w:val="0"/>
          <w:szCs w:val="21"/>
        </w:rPr>
        <w:t>安徽宝龙环保科技有限公司</w:t>
      </w:r>
      <w:r w:rsidRPr="004B7347">
        <w:rPr>
          <w:rFonts w:asciiTheme="minorEastAsia" w:hAnsiTheme="minorEastAsia" w:cs="宋体" w:hint="eastAsia"/>
          <w:bCs/>
          <w:kern w:val="0"/>
          <w:szCs w:val="21"/>
        </w:rPr>
        <w:t>测量管理体系，符合GB/T 19022-2003标准要求，对体系运行具有持续的有效性、符合性予以肯定。建议报请北京国标联合认证有限公司批准通过监督审核。</w:t>
      </w:r>
    </w:p>
    <w:p w14:paraId="45570813" w14:textId="77777777" w:rsidR="003619D1" w:rsidRPr="005E2788" w:rsidRDefault="003619D1" w:rsidP="003619D1">
      <w:pPr>
        <w:widowControl/>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希望企业持续、有效地运行好</w:t>
      </w:r>
      <w:r w:rsidRPr="003501EA">
        <w:rPr>
          <w:rFonts w:ascii="宋体" w:eastAsia="宋体" w:hAnsi="宋体" w:cs="宋体" w:hint="eastAsia"/>
          <w:bCs/>
          <w:kern w:val="0"/>
          <w:szCs w:val="21"/>
        </w:rPr>
        <w:t>测量管理体系</w:t>
      </w:r>
      <w:r>
        <w:rPr>
          <w:rFonts w:ascii="宋体" w:eastAsia="宋体" w:hAnsi="宋体" w:cs="宋体" w:hint="eastAsia"/>
          <w:bCs/>
          <w:kern w:val="0"/>
          <w:szCs w:val="21"/>
        </w:rPr>
        <w:t>，满足顾客要求。</w:t>
      </w:r>
    </w:p>
    <w:p w14:paraId="36DDA109" w14:textId="0F7BC768" w:rsidR="003619D1" w:rsidRPr="00C726B1" w:rsidRDefault="009A20B0" w:rsidP="003619D1">
      <w:pPr>
        <w:widowControl/>
        <w:spacing w:line="480" w:lineRule="auto"/>
        <w:ind w:right="1786" w:firstLineChars="1300" w:firstLine="2730"/>
        <w:rPr>
          <w:rFonts w:ascii="宋体" w:eastAsia="宋体" w:hAnsi="宋体" w:cs="宋体"/>
          <w:kern w:val="0"/>
          <w:szCs w:val="28"/>
        </w:rPr>
      </w:pPr>
      <w:r w:rsidRPr="009A20B0">
        <w:rPr>
          <w:rFonts w:ascii="等线" w:eastAsia="等线" w:hAnsi="等线" w:cs="Times New Roman"/>
          <w:noProof/>
        </w:rPr>
        <w:drawing>
          <wp:anchor distT="0" distB="0" distL="114300" distR="114300" simplePos="0" relativeHeight="251659264" behindDoc="1" locked="0" layoutInCell="1" allowOverlap="1" wp14:anchorId="7FAAC6F0" wp14:editId="037FD0DD">
            <wp:simplePos x="0" y="0"/>
            <wp:positionH relativeFrom="margin">
              <wp:posOffset>3782786</wp:posOffset>
            </wp:positionH>
            <wp:positionV relativeFrom="paragraph">
              <wp:posOffset>383540</wp:posOffset>
            </wp:positionV>
            <wp:extent cx="738505" cy="34235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50000"/>
                      <a:extLst>
                        <a:ext uri="{BEBA8EAE-BF5A-486C-A8C5-ECC9F3942E4B}">
                          <a14:imgProps xmlns:a14="http://schemas.microsoft.com/office/drawing/2010/main">
                            <a14:imgLayer r:embed="rId9">
                              <a14:imgEffect>
                                <a14:colorTemperature colorTemp="7296"/>
                              </a14:imgEffect>
                              <a14:imgEffect>
                                <a14:saturation sat="170000"/>
                              </a14:imgEffect>
                            </a14:imgLayer>
                          </a14:imgProps>
                        </a:ext>
                        <a:ext uri="{28A0092B-C50C-407E-A947-70E740481C1C}">
                          <a14:useLocalDpi xmlns:a14="http://schemas.microsoft.com/office/drawing/2010/main" val="0"/>
                        </a:ext>
                      </a:extLst>
                    </a:blip>
                    <a:srcRect/>
                    <a:stretch>
                      <a:fillRect/>
                    </a:stretch>
                  </pic:blipFill>
                  <pic:spPr bwMode="auto">
                    <a:xfrm>
                      <a:off x="0" y="0"/>
                      <a:ext cx="738505" cy="342355"/>
                    </a:xfrm>
                    <a:prstGeom prst="rect">
                      <a:avLst/>
                    </a:prstGeom>
                    <a:solidFill>
                      <a:sysClr val="window" lastClr="FFFFFF"/>
                    </a:solidFill>
                    <a:ln>
                      <a:noFill/>
                    </a:ln>
                  </pic:spPr>
                </pic:pic>
              </a:graphicData>
            </a:graphic>
            <wp14:sizeRelH relativeFrom="page">
              <wp14:pctWidth>0</wp14:pctWidth>
            </wp14:sizeRelH>
            <wp14:sizeRelV relativeFrom="page">
              <wp14:pctHeight>0</wp14:pctHeight>
            </wp14:sizeRelV>
          </wp:anchor>
        </w:drawing>
      </w:r>
    </w:p>
    <w:p w14:paraId="6F77B1D4" w14:textId="527FE4DD" w:rsidR="003619D1" w:rsidRDefault="003619D1" w:rsidP="003619D1">
      <w:pPr>
        <w:widowControl/>
        <w:spacing w:line="480" w:lineRule="auto"/>
        <w:ind w:right="1786" w:firstLineChars="1400" w:firstLine="2940"/>
        <w:rPr>
          <w:rFonts w:ascii="宋体" w:eastAsia="宋体" w:hAnsi="宋体" w:cs="宋体"/>
          <w:kern w:val="0"/>
          <w:szCs w:val="28"/>
        </w:rPr>
      </w:pPr>
      <w:r w:rsidRPr="00A937DA">
        <w:rPr>
          <w:rFonts w:ascii="等线" w:eastAsia="等线" w:hAnsi="等线" w:cs="Times New Roman"/>
          <w:noProof/>
        </w:rPr>
        <w:drawing>
          <wp:anchor distT="0" distB="0" distL="114300" distR="114300" simplePos="0" relativeHeight="251657216" behindDoc="1" locked="0" layoutInCell="1" allowOverlap="1" wp14:anchorId="5DEE10DE" wp14:editId="110A026C">
            <wp:simplePos x="0" y="0"/>
            <wp:positionH relativeFrom="column">
              <wp:posOffset>2939903</wp:posOffset>
            </wp:positionH>
            <wp:positionV relativeFrom="paragraph">
              <wp:posOffset>3589</wp:posOffset>
            </wp:positionV>
            <wp:extent cx="689808" cy="323466"/>
            <wp:effectExtent l="0" t="0" r="0" b="0"/>
            <wp:wrapNone/>
            <wp:docPr id="4" name="图片 4" descr="众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众_副本"/>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9808" cy="3234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3B5A">
        <w:rPr>
          <w:rFonts w:ascii="宋体" w:eastAsia="宋体" w:hAnsi="宋体" w:cs="宋体"/>
          <w:kern w:val="0"/>
          <w:szCs w:val="28"/>
        </w:rPr>
        <w:t>审核员 （签字）：</w:t>
      </w:r>
      <w:r w:rsidR="009A20B0">
        <w:rPr>
          <w:rFonts w:ascii="宋体" w:eastAsia="宋体" w:hAnsi="宋体" w:cs="宋体" w:hint="eastAsia"/>
          <w:kern w:val="0"/>
          <w:szCs w:val="28"/>
        </w:rPr>
        <w:t xml:space="preserve"> </w:t>
      </w:r>
      <w:r w:rsidR="009A20B0">
        <w:rPr>
          <w:rFonts w:ascii="宋体" w:eastAsia="宋体" w:hAnsi="宋体" w:cs="宋体"/>
          <w:kern w:val="0"/>
          <w:szCs w:val="28"/>
        </w:rPr>
        <w:t xml:space="preserve">          </w:t>
      </w:r>
    </w:p>
    <w:p w14:paraId="4D6A6370" w14:textId="4F62B9FC" w:rsidR="00863661" w:rsidRPr="00093B5A" w:rsidRDefault="009A20B0" w:rsidP="009A20B0">
      <w:pPr>
        <w:widowControl/>
        <w:wordWrap w:val="0"/>
        <w:spacing w:line="276" w:lineRule="auto"/>
        <w:ind w:right="1785"/>
        <w:rPr>
          <w:rFonts w:ascii="宋体" w:eastAsia="宋体" w:hAnsi="宋体" w:cs="宋体"/>
          <w:kern w:val="0"/>
          <w:szCs w:val="28"/>
        </w:rPr>
      </w:pPr>
      <w:r>
        <w:rPr>
          <w:rFonts w:ascii="宋体" w:eastAsia="宋体" w:hAnsi="宋体" w:cs="宋体"/>
          <w:kern w:val="0"/>
          <w:szCs w:val="28"/>
        </w:rPr>
        <w:t xml:space="preserve">                              </w:t>
      </w:r>
      <w:r>
        <w:rPr>
          <w:rFonts w:ascii="宋体" w:eastAsia="宋体" w:hAnsi="宋体" w:cs="宋体" w:hint="eastAsia"/>
          <w:kern w:val="0"/>
          <w:szCs w:val="28"/>
        </w:rPr>
        <w:t>日期：2020</w:t>
      </w:r>
      <w:r>
        <w:rPr>
          <w:rFonts w:ascii="宋体" w:eastAsia="宋体" w:hAnsi="宋体" w:cs="宋体"/>
          <w:kern w:val="0"/>
          <w:szCs w:val="28"/>
        </w:rPr>
        <w:t>.5.11</w:t>
      </w:r>
      <w:r>
        <w:rPr>
          <w:rFonts w:ascii="宋体" w:eastAsia="宋体" w:hAnsi="宋体" w:cs="宋体" w:hint="eastAsia"/>
          <w:kern w:val="0"/>
          <w:szCs w:val="28"/>
        </w:rPr>
        <w:t xml:space="preserve"> </w:t>
      </w:r>
    </w:p>
    <w:p w14:paraId="05759423" w14:textId="77777777" w:rsidR="00863661" w:rsidRPr="00093B5A" w:rsidRDefault="00024E2C">
      <w:pPr>
        <w:widowControl/>
        <w:spacing w:line="276" w:lineRule="auto"/>
        <w:ind w:right="1365"/>
        <w:rPr>
          <w:rFonts w:ascii="宋体" w:eastAsia="宋体" w:hAnsi="宋体" w:cs="宋体"/>
          <w:kern w:val="0"/>
          <w:szCs w:val="21"/>
        </w:rPr>
      </w:pPr>
      <w:r w:rsidRPr="00093B5A">
        <w:rPr>
          <w:rFonts w:ascii="宋体" w:eastAsia="宋体" w:hAnsi="宋体" w:cs="宋体" w:hint="eastAsia"/>
          <w:b/>
          <w:bCs/>
          <w:kern w:val="0"/>
          <w:szCs w:val="21"/>
        </w:rPr>
        <w:t>四、报告审查人意见</w:t>
      </w:r>
    </w:p>
    <w:p w14:paraId="0AC0AB08" w14:textId="77777777" w:rsidR="00863661" w:rsidRPr="00093B5A" w:rsidRDefault="00024E2C">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审查人员（签字）：             日期：</w:t>
      </w:r>
    </w:p>
    <w:p w14:paraId="1C6DFABF" w14:textId="77777777" w:rsidR="00863661" w:rsidRPr="00093B5A" w:rsidRDefault="003A3984">
      <w:pPr>
        <w:widowControl/>
        <w:spacing w:line="276" w:lineRule="auto"/>
        <w:ind w:right="1050"/>
        <w:rPr>
          <w:rFonts w:ascii="宋体" w:eastAsia="宋体" w:hAnsi="宋体" w:cs="宋体"/>
          <w:b/>
          <w:bCs/>
          <w:kern w:val="0"/>
          <w:szCs w:val="21"/>
        </w:rPr>
      </w:pPr>
    </w:p>
    <w:p w14:paraId="423924A3" w14:textId="57767614" w:rsidR="00863661" w:rsidRDefault="00024E2C">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w:t>
      </w:r>
      <w:r w:rsidR="009A20B0">
        <w:rPr>
          <w:rFonts w:ascii="宋体" w:eastAsia="宋体" w:hAnsi="宋体" w:cs="宋体" w:hint="eastAsia"/>
          <w:kern w:val="0"/>
          <w:szCs w:val="28"/>
        </w:rPr>
        <w:t xml:space="preserve"> </w:t>
      </w:r>
      <w:r w:rsidR="009A20B0">
        <w:rPr>
          <w:rFonts w:ascii="宋体" w:eastAsia="宋体" w:hAnsi="宋体" w:cs="宋体"/>
          <w:kern w:val="0"/>
          <w:szCs w:val="28"/>
        </w:rPr>
        <w:t xml:space="preserve">                                  </w:t>
      </w:r>
      <w:r w:rsidRPr="00093B5A">
        <w:rPr>
          <w:rFonts w:ascii="宋体" w:eastAsia="宋体" w:hAnsi="宋体" w:cs="宋体"/>
          <w:kern w:val="0"/>
          <w:szCs w:val="28"/>
        </w:rPr>
        <w:t>日期：</w:t>
      </w:r>
    </w:p>
    <w:sectPr w:rsidR="00863661"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2A365B" w14:textId="77777777" w:rsidR="003A3984" w:rsidRDefault="003A3984">
      <w:r>
        <w:separator/>
      </w:r>
    </w:p>
  </w:endnote>
  <w:endnote w:type="continuationSeparator" w:id="0">
    <w:p w14:paraId="6A5B90B1" w14:textId="77777777" w:rsidR="003A3984" w:rsidRDefault="003A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E9D03" w14:textId="77777777" w:rsidR="003A3984" w:rsidRDefault="003A3984">
      <w:r>
        <w:separator/>
      </w:r>
    </w:p>
  </w:footnote>
  <w:footnote w:type="continuationSeparator" w:id="0">
    <w:p w14:paraId="0E8DDD99" w14:textId="77777777" w:rsidR="003A3984" w:rsidRDefault="003A3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EB914" w14:textId="77777777" w:rsidR="00863661" w:rsidRDefault="00024E2C">
    <w:pPr>
      <w:pStyle w:val="a5"/>
      <w:pBdr>
        <w:bottom w:val="nil"/>
      </w:pBdr>
      <w:spacing w:line="320" w:lineRule="exact"/>
      <w:ind w:leftChars="-41" w:left="-86" w:firstLineChars="400" w:firstLine="720"/>
      <w:jc w:val="left"/>
    </w:pPr>
    <w:bookmarkStart w:id="13" w:name="OLE_LINK1"/>
    <w:r>
      <w:rPr>
        <w:noProof/>
      </w:rPr>
      <w:drawing>
        <wp:anchor distT="0" distB="0" distL="114300" distR="114300" simplePos="0" relativeHeight="251656704" behindDoc="1" locked="0" layoutInCell="1" allowOverlap="1" wp14:anchorId="66D29BD1" wp14:editId="38B08029">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0F8F0F88" w14:textId="77777777" w:rsidR="00863661" w:rsidRDefault="003A3984">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66317990">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1E8B5008" w14:textId="77777777" w:rsidR="00863661" w:rsidRDefault="00024E2C">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024E2C">
      <w:rPr>
        <w:rStyle w:val="CharChar1"/>
        <w:rFonts w:ascii="Times New Roman" w:hAnsi="Times New Roman" w:cs="Times New Roman" w:hint="default"/>
        <w:szCs w:val="21"/>
      </w:rPr>
      <w:t>北京国标联合认证有限公司</w:t>
    </w:r>
  </w:p>
  <w:p w14:paraId="7E539105" w14:textId="77777777" w:rsidR="00863661" w:rsidRDefault="00024E2C">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14:paraId="66EF6AFE" w14:textId="77777777" w:rsidR="00863661" w:rsidRDefault="003A3984">
    <w:pPr>
      <w:rPr>
        <w:sz w:val="18"/>
        <w:szCs w:val="18"/>
      </w:rPr>
    </w:pPr>
    <w:r>
      <w:rPr>
        <w:sz w:val="18"/>
      </w:rPr>
      <w:pict w14:anchorId="13116CE5">
        <v:line id="直线 3" o:spid="_x0000_s3074" style="position:absolute;left:0;text-align:left;z-index:251658752" from="-23.7pt,2.35pt" to="436.9pt,3.05pt"/>
      </w:pict>
    </w:r>
    <w:bookmarkEnd w:id="13"/>
  </w:p>
  <w:p w14:paraId="09E88DFC" w14:textId="77777777" w:rsidR="00863661" w:rsidRDefault="003A398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E0BD2"/>
    <w:rsid w:val="00024E2C"/>
    <w:rsid w:val="00205A68"/>
    <w:rsid w:val="002A7C9D"/>
    <w:rsid w:val="002E418B"/>
    <w:rsid w:val="003619D1"/>
    <w:rsid w:val="003A3984"/>
    <w:rsid w:val="003D3854"/>
    <w:rsid w:val="003E0BD2"/>
    <w:rsid w:val="003E49C7"/>
    <w:rsid w:val="004E7672"/>
    <w:rsid w:val="006052F7"/>
    <w:rsid w:val="00680A44"/>
    <w:rsid w:val="00897AA7"/>
    <w:rsid w:val="009A20B0"/>
    <w:rsid w:val="00CF7906"/>
    <w:rsid w:val="00D05AFD"/>
    <w:rsid w:val="00E2329B"/>
    <w:rsid w:val="00FB06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8B55DF2"/>
  <w15:docId w15:val="{B369414E-24BE-4F3F-AC98-9CDDF9AC6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50</cp:revision>
  <cp:lastPrinted>2017-09-01T06:24:00Z</cp:lastPrinted>
  <dcterms:created xsi:type="dcterms:W3CDTF">2015-10-10T03:59:00Z</dcterms:created>
  <dcterms:modified xsi:type="dcterms:W3CDTF">2020-05-11T11:01:00Z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