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宝鸡市金心泵业制造有限责任公司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2024年04月20日 上午至2024年04月20日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