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四川世达金辉矿业有限公司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0190-2020-QEO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陈渝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13880311616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Q：煤炭的销售</w:t>
            </w:r>
          </w:p>
          <w:p>
            <w:r>
              <w:t>E：煤炭的销售所涉及的相关环境管理活动</w:t>
            </w:r>
          </w:p>
          <w:p>
            <w:r>
              <w:t>O：煤炭的销售所涉及的相关职业健康安全管理活动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Q：29.11.01</w:t>
            </w:r>
          </w:p>
          <w:p>
            <w:r>
              <w:t>E：29.11.01</w:t>
            </w:r>
          </w:p>
          <w:p>
            <w:r>
              <w:t>O：29.11.01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2020年05月10日 下午至2020年05月10日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2020.5.9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2020.5.9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tbl>
      <w:tblPr>
        <w:tblStyle w:val="5"/>
        <w:tblpPr w:leftFromText="180" w:rightFromText="180" w:vertAnchor="text" w:horzAnchor="page" w:tblpX="1087" w:tblpY="-87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杨珍全、文平、张心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restart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bookmarkStart w:id="14" w:name="_GoBack"/>
            <w:bookmarkEnd w:id="14"/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杨珍全、文平、张心</w:t>
            </w:r>
          </w:p>
        </w:tc>
      </w:tr>
    </w:tbl>
    <w:p>
      <w:pPr>
        <w:tabs>
          <w:tab w:val="left" w:pos="432"/>
        </w:tabs>
        <w:spacing w:line="360" w:lineRule="auto"/>
        <w:ind w:firstLine="211" w:firstLineChars="100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核实以下内容并填写“申请评审信息（初审/再认证）</w:t>
      </w:r>
      <w:r>
        <w:rPr>
          <w:rFonts w:hint="eastAsia"/>
          <w:b/>
          <w:sz w:val="21"/>
          <w:szCs w:val="21"/>
          <w:lang w:eastAsia="zh-CN"/>
        </w:rPr>
        <w:t>远程</w:t>
      </w:r>
      <w:r>
        <w:rPr>
          <w:rFonts w:hint="eastAsia"/>
          <w:b/>
          <w:sz w:val="21"/>
          <w:szCs w:val="21"/>
        </w:rPr>
        <w:t>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DC612C"/>
    <w:rsid w:val="222C3D5E"/>
    <w:rsid w:val="5A5E2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3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2020-05-12T08:05:00Z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