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成都厚德富铭环境科技有限公司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2024年04月15日 上午至2024年04月15日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