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9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许昌裕同印刷包装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4月18日 上午至2024年04月19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