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FE777A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0A2789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E77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E777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重庆索奥检测技术有限公司</w:t>
            </w:r>
            <w:bookmarkEnd w:id="0"/>
          </w:p>
        </w:tc>
      </w:tr>
      <w:tr w:rsidR="000A2789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E77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E777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0187-2020-QEO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FE77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FE777A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0A2789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E77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E777A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兰梦棋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FE77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E777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023-68305900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FE77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FE777A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0A2789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E777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E777A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FE77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E777A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FE777A"/>
        </w:tc>
        <w:tc>
          <w:tcPr>
            <w:tcW w:w="2079" w:type="dxa"/>
            <w:gridSpan w:val="3"/>
            <w:vMerge/>
            <w:vAlign w:val="center"/>
          </w:tcPr>
          <w:p w:rsidR="004A38E5" w:rsidRDefault="00FE777A"/>
        </w:tc>
      </w:tr>
      <w:tr w:rsidR="000A2789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E777A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E777A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FE777A" w:rsidP="00D2528C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FE777A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0A2789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E777A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FE777A">
            <w:bookmarkStart w:id="10" w:name="审核范围"/>
            <w:r>
              <w:t>Q</w:t>
            </w:r>
            <w:r>
              <w:t>：土壤质量检测、环境检测。</w:t>
            </w:r>
          </w:p>
          <w:p w:rsidR="004A38E5" w:rsidRDefault="00FE777A">
            <w:r>
              <w:t>E</w:t>
            </w:r>
            <w:r>
              <w:t>：土壤质量检测、环境检测所涉及的相关环境管理活动</w:t>
            </w:r>
          </w:p>
          <w:p w:rsidR="004A38E5" w:rsidRDefault="00FE777A">
            <w:r>
              <w:t>O</w:t>
            </w:r>
            <w:r>
              <w:t>：土壤质量检测、环境检测所涉及的相关职业健康安全管理活动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FE777A">
            <w:r>
              <w:rPr>
                <w:rFonts w:hint="eastAsia"/>
              </w:rPr>
              <w:t>专业</w:t>
            </w:r>
          </w:p>
          <w:p w:rsidR="004A38E5" w:rsidRDefault="00FE777A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FE777A">
            <w:bookmarkStart w:id="11" w:name="专业代码"/>
            <w:r>
              <w:t>Q</w:t>
            </w:r>
            <w:r>
              <w:t>：</w:t>
            </w:r>
            <w:r>
              <w:t>34.02.00</w:t>
            </w:r>
          </w:p>
          <w:p w:rsidR="004A38E5" w:rsidRDefault="00FE777A">
            <w:r>
              <w:t>E</w:t>
            </w:r>
            <w:r>
              <w:t>：</w:t>
            </w:r>
            <w:r>
              <w:t>34.02.00</w:t>
            </w:r>
          </w:p>
          <w:p w:rsidR="004A38E5" w:rsidRDefault="00FE777A">
            <w:r>
              <w:t>O</w:t>
            </w:r>
            <w:r>
              <w:t>：</w:t>
            </w:r>
            <w:r>
              <w:t>34.02.00</w:t>
            </w:r>
            <w:bookmarkEnd w:id="11"/>
          </w:p>
        </w:tc>
      </w:tr>
      <w:tr w:rsidR="000A2789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E777A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FE777A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9001:2015,E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14001:2015,O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GB/T45001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—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2020/ISO 45001:2018</w:t>
            </w:r>
            <w:bookmarkEnd w:id="12"/>
          </w:p>
        </w:tc>
      </w:tr>
      <w:tr w:rsidR="000A278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E777A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E777A" w:rsidP="00D2528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2.0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0A278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E777A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2528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FE777A">
              <w:rPr>
                <w:rFonts w:hint="eastAsia"/>
                <w:b/>
                <w:sz w:val="21"/>
                <w:szCs w:val="21"/>
              </w:rPr>
              <w:t>普通话</w:t>
            </w:r>
            <w:r w:rsidR="00FE777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E777A">
              <w:rPr>
                <w:rFonts w:hint="eastAsia"/>
                <w:b/>
                <w:sz w:val="21"/>
                <w:szCs w:val="21"/>
              </w:rPr>
              <w:t>英语</w:t>
            </w:r>
            <w:r w:rsidR="00FE777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E777A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A2789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E777A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0A2789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E77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E77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FE77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FE77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E77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E77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E77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FE77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0A2789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E7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E7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FE7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E7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FE7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FE7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E7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Q:34.02.00</w:t>
            </w:r>
          </w:p>
          <w:p w:rsidR="004A38E5" w:rsidRDefault="00FE7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E:34.02.00</w:t>
            </w:r>
          </w:p>
          <w:p w:rsidR="004A38E5" w:rsidRDefault="00FE7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E7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 w:rsidRDefault="00FE7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0A2789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E777A"/>
        </w:tc>
        <w:tc>
          <w:tcPr>
            <w:tcW w:w="780" w:type="dxa"/>
            <w:gridSpan w:val="2"/>
            <w:vAlign w:val="center"/>
          </w:tcPr>
          <w:p w:rsidR="004A38E5" w:rsidRDefault="00FE777A"/>
        </w:tc>
        <w:tc>
          <w:tcPr>
            <w:tcW w:w="720" w:type="dxa"/>
            <w:vAlign w:val="center"/>
          </w:tcPr>
          <w:p w:rsidR="004A38E5" w:rsidRDefault="00FE777A"/>
        </w:tc>
        <w:tc>
          <w:tcPr>
            <w:tcW w:w="1141" w:type="dxa"/>
            <w:gridSpan w:val="2"/>
            <w:vAlign w:val="center"/>
          </w:tcPr>
          <w:p w:rsidR="004A38E5" w:rsidRDefault="00FE777A"/>
        </w:tc>
        <w:tc>
          <w:tcPr>
            <w:tcW w:w="3402" w:type="dxa"/>
            <w:gridSpan w:val="4"/>
            <w:vAlign w:val="center"/>
          </w:tcPr>
          <w:p w:rsidR="004A38E5" w:rsidRDefault="00FE777A"/>
        </w:tc>
        <w:tc>
          <w:tcPr>
            <w:tcW w:w="1559" w:type="dxa"/>
            <w:gridSpan w:val="4"/>
            <w:vAlign w:val="center"/>
          </w:tcPr>
          <w:p w:rsidR="004A38E5" w:rsidRDefault="00FE777A"/>
        </w:tc>
        <w:tc>
          <w:tcPr>
            <w:tcW w:w="1229" w:type="dxa"/>
            <w:vAlign w:val="center"/>
          </w:tcPr>
          <w:p w:rsidR="004A38E5" w:rsidRDefault="00FE777A"/>
        </w:tc>
      </w:tr>
      <w:tr w:rsidR="000A2789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E777A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0A2789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FE77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252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FE77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FE77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D252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FE77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FE77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FE777A"/>
        </w:tc>
      </w:tr>
      <w:tr w:rsidR="000A2789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FE777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2528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FE777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FE777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FE777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FE777A">
            <w:pPr>
              <w:spacing w:line="360" w:lineRule="auto"/>
            </w:pPr>
          </w:p>
        </w:tc>
      </w:tr>
      <w:tr w:rsidR="000A2789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FE777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2528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2020.5.11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FE777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D2528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2020.5.11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FE777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FE777A">
            <w:pPr>
              <w:spacing w:line="360" w:lineRule="auto"/>
            </w:pPr>
          </w:p>
        </w:tc>
      </w:tr>
    </w:tbl>
    <w:p w:rsidR="004A38E5" w:rsidRDefault="00FE777A">
      <w:pPr>
        <w:widowControl/>
        <w:jc w:val="left"/>
      </w:pPr>
    </w:p>
    <w:p w:rsidR="004A38E5" w:rsidRDefault="00FE777A" w:rsidP="00D2528C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28C" w:rsidRDefault="00D2528C" w:rsidP="00D2528C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一阶段审核计划</w:t>
      </w:r>
    </w:p>
    <w:tbl>
      <w:tblPr>
        <w:tblW w:w="10500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395"/>
        <w:gridCol w:w="6665"/>
        <w:gridCol w:w="1196"/>
      </w:tblGrid>
      <w:tr w:rsidR="00D2528C" w:rsidTr="000F1780">
        <w:trPr>
          <w:cantSplit/>
          <w:trHeight w:val="401"/>
        </w:trPr>
        <w:tc>
          <w:tcPr>
            <w:tcW w:w="105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28C" w:rsidRDefault="00D2528C" w:rsidP="000F178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D2528C" w:rsidTr="000F1780">
        <w:trPr>
          <w:cantSplit/>
          <w:trHeight w:val="396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D2528C" w:rsidRDefault="00D2528C" w:rsidP="000F178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95" w:type="dxa"/>
            <w:vAlign w:val="center"/>
          </w:tcPr>
          <w:p w:rsidR="00D2528C" w:rsidRDefault="00D2528C" w:rsidP="000F178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D2528C" w:rsidRDefault="00D2528C" w:rsidP="000F178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28C" w:rsidRDefault="00D2528C" w:rsidP="000F178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2528C" w:rsidTr="00D2528C">
        <w:trPr>
          <w:cantSplit/>
          <w:trHeight w:val="535"/>
        </w:trPr>
        <w:tc>
          <w:tcPr>
            <w:tcW w:w="1244" w:type="dxa"/>
            <w:vMerge w:val="restart"/>
            <w:tcBorders>
              <w:left w:val="single" w:sz="8" w:space="0" w:color="auto"/>
            </w:tcBorders>
            <w:vAlign w:val="center"/>
          </w:tcPr>
          <w:p w:rsidR="00D2528C" w:rsidRDefault="00D2528C" w:rsidP="00D2528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2020.5.12</w:t>
            </w:r>
          </w:p>
        </w:tc>
        <w:tc>
          <w:tcPr>
            <w:tcW w:w="1395" w:type="dxa"/>
            <w:vAlign w:val="center"/>
          </w:tcPr>
          <w:p w:rsidR="00D2528C" w:rsidRDefault="00D2528C" w:rsidP="000F178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00-08:30</w:t>
            </w:r>
          </w:p>
        </w:tc>
        <w:tc>
          <w:tcPr>
            <w:tcW w:w="6665" w:type="dxa"/>
            <w:vAlign w:val="center"/>
          </w:tcPr>
          <w:p w:rsidR="00D2528C" w:rsidRDefault="00D2528C" w:rsidP="000F178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28C" w:rsidRDefault="00D2528C" w:rsidP="00D2528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D2528C" w:rsidTr="009811BF">
        <w:trPr>
          <w:cantSplit/>
          <w:trHeight w:val="5913"/>
        </w:trPr>
        <w:tc>
          <w:tcPr>
            <w:tcW w:w="1244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2528C" w:rsidRDefault="00D2528C" w:rsidP="000F178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D2528C" w:rsidRDefault="00D2528C" w:rsidP="000F178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  <w:p w:rsidR="00D2528C" w:rsidRDefault="00D2528C" w:rsidP="000F178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午餐时间（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6665" w:type="dxa"/>
            <w:tcBorders>
              <w:bottom w:val="single" w:sz="4" w:space="0" w:color="auto"/>
            </w:tcBorders>
            <w:vAlign w:val="center"/>
          </w:tcPr>
          <w:p w:rsidR="00D2528C" w:rsidRDefault="00D2528C" w:rsidP="000F17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通过对受审核方的管理、生产现场巡视和观察，从总体上初步判断受审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核方的实际情况（包括实际的产品或服务类别、环境因素或危险源识别与控制、部门设置、资源状况等）与成文信息的一致性，为第二阶段审核的准备情况。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D2528C" w:rsidRDefault="00D2528C" w:rsidP="000F17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2.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对管理体系绩效要求有重大影响的过程、活动、场所和现场运行进行观察、巡视（对</w:t>
            </w: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还涉及周边环境、相关方）及总体性评价，初步确认与成文件息的一致性。</w:t>
            </w:r>
          </w:p>
          <w:p w:rsidR="00D2528C" w:rsidRDefault="00D2528C" w:rsidP="000F17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D2528C" w:rsidRDefault="00D2528C" w:rsidP="000F17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</w:t>
            </w:r>
          </w:p>
          <w:p w:rsidR="00D2528C" w:rsidRDefault="00D2528C" w:rsidP="000F17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D2528C" w:rsidRDefault="00D2528C" w:rsidP="000F17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 w:rsidR="00D2528C" w:rsidRDefault="00D2528C" w:rsidP="000F17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  <w:p w:rsidR="00D2528C" w:rsidRDefault="00D2528C" w:rsidP="000F17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  <w:p w:rsidR="00D2528C" w:rsidRDefault="00D2528C" w:rsidP="00D2528C"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</w:tc>
        <w:tc>
          <w:tcPr>
            <w:tcW w:w="119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2528C" w:rsidRDefault="00D2528C" w:rsidP="000F178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D2528C" w:rsidTr="000F1780">
        <w:trPr>
          <w:cantSplit/>
          <w:trHeight w:val="1053"/>
        </w:trPr>
        <w:tc>
          <w:tcPr>
            <w:tcW w:w="1244" w:type="dxa"/>
            <w:vMerge w:val="restart"/>
            <w:tcBorders>
              <w:left w:val="single" w:sz="8" w:space="0" w:color="auto"/>
            </w:tcBorders>
            <w:vAlign w:val="center"/>
          </w:tcPr>
          <w:p w:rsidR="00D2528C" w:rsidRDefault="00D2528C" w:rsidP="00D2528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2020.5.1</w:t>
            </w: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395" w:type="dxa"/>
            <w:vAlign w:val="center"/>
          </w:tcPr>
          <w:p w:rsidR="00D2528C" w:rsidRDefault="00D2528C" w:rsidP="00D2528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  <w:p w:rsidR="00D2528C" w:rsidRDefault="00D2528C" w:rsidP="00D2528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午餐时间（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6665" w:type="dxa"/>
            <w:vAlign w:val="center"/>
          </w:tcPr>
          <w:p w:rsidR="00D2528C" w:rsidRDefault="00D2528C" w:rsidP="000F17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 w:rsidR="00D2528C" w:rsidRDefault="00D2528C" w:rsidP="000F17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  <w:p w:rsidR="00D2528C" w:rsidRDefault="00D2528C" w:rsidP="000F17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 w:rsidR="00D2528C" w:rsidRDefault="00D2528C" w:rsidP="000F17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 w:rsidR="00D2528C" w:rsidRDefault="00D2528C" w:rsidP="000F17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核实、确认受审核方各相关部门提供的相关信息（重点是资质、资格、产品范围、人数、规模、场所等）。</w:t>
            </w:r>
          </w:p>
          <w:p w:rsidR="00D2528C" w:rsidRDefault="00D2528C" w:rsidP="000F17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</w:t>
            </w:r>
            <w:r w:rsidRPr="00D2528C">
              <w:rPr>
                <w:rFonts w:hint="eastAsia"/>
                <w:sz w:val="21"/>
                <w:szCs w:val="21"/>
              </w:rPr>
              <w:t>是否具备二阶段审核条件，</w:t>
            </w:r>
            <w:r>
              <w:rPr>
                <w:rFonts w:hint="eastAsia"/>
                <w:sz w:val="21"/>
                <w:szCs w:val="21"/>
              </w:rPr>
              <w:t>结合目标确定体系推动部门第二阶段重要审核点。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28C" w:rsidRDefault="00D2528C" w:rsidP="000F178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D2528C" w:rsidTr="000F1780">
        <w:trPr>
          <w:cantSplit/>
          <w:trHeight w:val="825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D2528C" w:rsidRDefault="00D2528C" w:rsidP="000F178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5" w:type="dxa"/>
            <w:vAlign w:val="center"/>
          </w:tcPr>
          <w:p w:rsidR="00D2528C" w:rsidRDefault="00D2528C" w:rsidP="000F178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:rsidR="00D2528C" w:rsidRDefault="00D2528C" w:rsidP="000F178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28C" w:rsidRDefault="00D2528C" w:rsidP="00D2528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</w:tbl>
    <w:p w:rsidR="004A38E5" w:rsidRDefault="00FE777A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FE77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FE77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FE77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FE77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FE77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FE77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FE77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FE77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FE77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FE77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FE77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4A38E5" w:rsidRDefault="00FE77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FE77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FE777A" w:rsidP="00D2528C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FE777A" w:rsidP="00D2528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</w:t>
      </w:r>
      <w:r>
        <w:rPr>
          <w:rFonts w:hint="eastAsia"/>
          <w:b/>
          <w:sz w:val="21"/>
          <w:szCs w:val="21"/>
        </w:rPr>
        <w:t>核报告语言不是中文，应在审核计划中说明语言种类；</w:t>
      </w:r>
    </w:p>
    <w:p w:rsidR="004A38E5" w:rsidRDefault="00FE777A" w:rsidP="00D2528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FE77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FE77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FE77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FE77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FE77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FE77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FE77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FE77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FE77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FE77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FE77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FE777A" w:rsidP="00D2528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FE777A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77A" w:rsidRDefault="00FE777A" w:rsidP="000A2789">
      <w:r>
        <w:separator/>
      </w:r>
    </w:p>
  </w:endnote>
  <w:endnote w:type="continuationSeparator" w:id="1">
    <w:p w:rsidR="00FE777A" w:rsidRDefault="00FE777A" w:rsidP="000A2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0A278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E777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2528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FE777A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E777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2528C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FE777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77A" w:rsidRDefault="00FE777A" w:rsidP="000A2789">
      <w:r>
        <w:separator/>
      </w:r>
    </w:p>
  </w:footnote>
  <w:footnote w:type="continuationSeparator" w:id="1">
    <w:p w:rsidR="00FE777A" w:rsidRDefault="00FE777A" w:rsidP="000A27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FE777A" w:rsidP="00D2528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0A2789" w:rsidP="00D2528C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FE777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E777A">
      <w:rPr>
        <w:rStyle w:val="CharChar1"/>
        <w:rFonts w:hint="default"/>
        <w:w w:val="90"/>
      </w:rPr>
      <w:t>Beijing International Standard united Certification Co.,Ltd.</w:t>
    </w:r>
  </w:p>
  <w:p w:rsidR="004A38E5" w:rsidRDefault="00FE777A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789"/>
    <w:rsid w:val="000A2789"/>
    <w:rsid w:val="00D2528C"/>
    <w:rsid w:val="00FE7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366</Words>
  <Characters>2092</Characters>
  <Application>Microsoft Office Word</Application>
  <DocSecurity>0</DocSecurity>
  <Lines>17</Lines>
  <Paragraphs>4</Paragraphs>
  <ScaleCrop>false</ScaleCrop>
  <Company>微软中国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24</cp:revision>
  <cp:lastPrinted>2019-03-27T03:10:00Z</cp:lastPrinted>
  <dcterms:created xsi:type="dcterms:W3CDTF">2015-06-17T12:16:00Z</dcterms:created>
  <dcterms:modified xsi:type="dcterms:W3CDTF">2020-05-11T07:07:00Z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