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承德国佑鸿路绿色建筑科技有限公司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鲍阳阳【EC：2024-N1QMS-1352727】</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2024-04-20 8:30:00上午至2024-04-21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河北省承德市平泉市平泉镇瀑河沿村（平泉经济开发区机场路99号）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河北省承德市平泉市平泉镇瀑河沿村（平泉经济开发区机场路99号）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2024年04月22日 上午至2024年04月26日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