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南方环境科技（杭州）有限公司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2024年05月21日 上午至2024年05月22日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