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9-2020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双浪水处理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