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大家智合（北京）网络科技股份有限公司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贾海平，冯雪峥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2024-03-28 8:30:00上午至2024-03-28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北京市海淀区翠微路2号院五区1号楼三层301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北京市海淀区翠微路2号院五区1号楼三层301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2024年03月29日 上午至2024年03月30日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