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河北火焰蓝应急救援服务有限公司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2024年04月07日 上午至2024年04月08日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河北火焰蓝应急救援服务有限公司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