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大家智合（北京）网络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8上午至2024-03-2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海淀区翠微路2号院五区1号楼三层3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海淀区翠微路2号院五区1号楼三层3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8日 上午至2024年03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