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820"/>
        <w:gridCol w:w="73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山东大正机械装备有限公司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山东省淄博市桓台县唐山镇唐华路1701号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1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张永</w:t>
            </w:r>
            <w:bookmarkEnd w:id="2"/>
          </w:p>
        </w:tc>
        <w:tc>
          <w:tcPr>
            <w:tcW w:w="73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13869333266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255000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13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张永</w:t>
            </w:r>
          </w:p>
        </w:tc>
        <w:tc>
          <w:tcPr>
            <w:tcW w:w="73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51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合同编号"/>
            <w:r>
              <w:rPr>
                <w:sz w:val="21"/>
                <w:szCs w:val="21"/>
              </w:rPr>
              <w:t>0179-2020-QEO</w:t>
            </w:r>
            <w:bookmarkEnd w:id="8"/>
          </w:p>
        </w:tc>
        <w:tc>
          <w:tcPr>
            <w:tcW w:w="73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10"/>
            <w:r>
              <w:rPr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11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9" w:leftChars="-51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tabs>
                <w:tab w:val="center" w:pos="2960"/>
              </w:tabs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13" w:name="审核范围"/>
            <w:r>
              <w:rPr>
                <w:sz w:val="21"/>
                <w:szCs w:val="21"/>
              </w:rPr>
              <w:t>Q：机械设备铆焊及机加工</w:t>
            </w:r>
            <w:r>
              <w:rPr>
                <w:rFonts w:hint="eastAsia"/>
                <w:sz w:val="21"/>
                <w:szCs w:val="21"/>
                <w:lang w:eastAsia="zh-CN"/>
              </w:rPr>
              <w:tab/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E：机械设备铆焊及机加工所涉及的相关环境管理活动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O：机械设备铆焊及机加工所涉及的职业健康安全管理活动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Q：17.10.02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E：17.10.02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1"/>
                <w:szCs w:val="21"/>
                <w:lang w:val="de-DE" w:eastAsia="zh-CN"/>
              </w:rPr>
            </w:pPr>
            <w:bookmarkStart w:id="15" w:name="审核依据"/>
            <w:r>
              <w:rPr>
                <w:rFonts w:hint="eastAsia"/>
                <w:b/>
                <w:sz w:val="21"/>
                <w:szCs w:val="21"/>
                <w:lang w:val="de-DE"/>
              </w:rPr>
              <w:t>Q：GB/T 19001-2016idtISO 9001:2015,E：GB/T 24001-2016idtISO 14001:2015,O：GB/T45001—2020/ISO 45001:2018</w:t>
            </w:r>
            <w:bookmarkEnd w:id="15"/>
            <w:r>
              <w:rPr>
                <w:rFonts w:hint="eastAsia"/>
                <w:b/>
                <w:sz w:val="21"/>
                <w:szCs w:val="21"/>
                <w:lang w:val="de-DE" w:eastAsia="zh-CN"/>
              </w:rPr>
              <w:t>；</w:t>
            </w:r>
            <w:r>
              <w:rPr>
                <w:rFonts w:hint="eastAsia" w:ascii="宋体" w:hAnsi="宋体"/>
                <w:b/>
                <w:color w:val="000000"/>
                <w:spacing w:val="-4"/>
                <w:sz w:val="20"/>
                <w:szCs w:val="20"/>
              </w:rPr>
              <w:t>适用的法律、法规、标准</w:t>
            </w:r>
            <w:r>
              <w:rPr>
                <w:rFonts w:hint="eastAsia" w:ascii="宋体" w:hAnsi="宋体"/>
                <w:b/>
                <w:color w:val="000000"/>
                <w:spacing w:val="-4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color w:val="000000"/>
                <w:spacing w:val="-10"/>
                <w:sz w:val="20"/>
                <w:szCs w:val="20"/>
              </w:rPr>
              <w:t>合同要求</w:t>
            </w:r>
            <w:r>
              <w:rPr>
                <w:rFonts w:hint="eastAsia" w:ascii="宋体" w:hAnsi="宋体"/>
                <w:b/>
                <w:color w:val="000000"/>
                <w:spacing w:val="-10"/>
                <w:sz w:val="20"/>
                <w:szCs w:val="20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1"/>
                <w:szCs w:val="21"/>
              </w:rPr>
              <w:t>2020年05月12日 上午至2020年05月15日 下午 (共4.0天)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07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07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曲丽娜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O:实习审核员</w:t>
            </w:r>
          </w:p>
        </w:tc>
        <w:tc>
          <w:tcPr>
            <w:tcW w:w="2907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13836186635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0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2020年05月1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日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2020年05月1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日 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2020年05月1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日 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-616585</wp:posOffset>
            </wp:positionV>
            <wp:extent cx="6701790" cy="1993265"/>
            <wp:effectExtent l="0" t="0" r="3810" b="698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179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31"/>
        <w:gridCol w:w="929"/>
        <w:gridCol w:w="7065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3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  间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受审科门</w:t>
            </w:r>
          </w:p>
        </w:tc>
        <w:tc>
          <w:tcPr>
            <w:tcW w:w="7065" w:type="dxa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受审核过程 (子过程)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929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主管领导</w:t>
            </w:r>
          </w:p>
        </w:tc>
        <w:tc>
          <w:tcPr>
            <w:tcW w:w="706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首次会议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1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12:00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13:00-17:00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高管层</w:t>
            </w:r>
          </w:p>
        </w:tc>
        <w:tc>
          <w:tcPr>
            <w:tcW w:w="7065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Q:4.1/4.2/4.3/4.4/5.1/5.2/5.3/6.1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/6.2/6.3/7.1.1/9.1.1/9.3/10.1/10.3;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:4.1/4.2/4.3/4.4/5.1/5.2/5.3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/6.1.1/6.1.4/7.1/9.1.1/9.3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10.1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10.3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资质验证/范围再确认/一阶段问题验证/投诉或事故/政府主管部门监督抽查情况。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Q8.3不适用条款确认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29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员工代表</w:t>
            </w:r>
          </w:p>
        </w:tc>
        <w:tc>
          <w:tcPr>
            <w:tcW w:w="7065" w:type="dxa"/>
            <w:noWrap/>
            <w:vAlign w:val="top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0"/>
                <w:szCs w:val="20"/>
              </w:rPr>
              <w:t>与员工利益有关的管理活动</w:t>
            </w:r>
            <w:bookmarkStart w:id="17" w:name="_GoBack"/>
            <w:bookmarkEnd w:id="17"/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O：5.3/5.4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12:00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13:00-17:00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7065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人力资源管理过程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资源提供与管理过程控制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负责绩效评价过程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、采购、销售、公司财务</w:t>
            </w:r>
            <w:r>
              <w:rPr>
                <w:rFonts w:hint="eastAsia" w:ascii="宋体" w:hAnsi="宋体" w:cs="宋体"/>
                <w:sz w:val="21"/>
                <w:szCs w:val="21"/>
              </w:rPr>
              <w:t>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 5.3/6.2/(7.1.2/7.2/7.3)/7.1.6/7.4/7.5/8.2/9.1.2/8.4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9.2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/10.2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: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5.3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/(7.2/7.3/7.4) /7.5/8.1/8.2/9.2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/10.2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综合部：下设财务、经营部、后勤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500" w:type="dxa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12:00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13:00-17:00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事业部</w:t>
            </w:r>
          </w:p>
        </w:tc>
        <w:tc>
          <w:tcPr>
            <w:tcW w:w="7065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负责</w:t>
            </w:r>
            <w:r>
              <w:rPr>
                <w:rFonts w:hint="eastAsia" w:ascii="宋体" w:hAnsi="宋体" w:cs="宋体"/>
                <w:sz w:val="21"/>
                <w:szCs w:val="21"/>
              </w:rPr>
              <w:t>环境、职业健康安全体系运行过程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重要环境因素、不可接受风险控制的监视和测量，包括目标、指标和方案、运行控制等；按时、保质保量完成生产任务；产品防护工作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等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Q:5.3/6.1/6.2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/7.1.3/7.1.4/8.5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：5.3/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6.1.1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6.1.3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9.1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.2/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6.1.2/6.1.4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/8.1/8.2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业部:下设精密事业部 新动能事业部 铆焊事业部 安全环保部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12:00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技术质检部</w:t>
            </w:r>
          </w:p>
        </w:tc>
        <w:tc>
          <w:tcPr>
            <w:tcW w:w="7065" w:type="dxa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负责技术文件的编制、工艺文件的制定、技术革新、计量设备管理、产品检验，不合格品管理等工作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Q:5.3/6.2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/8.6/8.7/9.1/10.2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:5.3/6.2/8.1/8.2/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65" w:type="dxa"/>
            <w:noWrap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与企业领导层沟通；末次会议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238" w:type="dxa"/>
            <w:gridSpan w:val="5"/>
            <w:noWrap/>
            <w:vAlign w:val="center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备注：午餐时间12：00-13：00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15"/>
          <w:szCs w:val="15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25CA0"/>
    <w:rsid w:val="01B12325"/>
    <w:rsid w:val="0461310A"/>
    <w:rsid w:val="046C16A9"/>
    <w:rsid w:val="07334D7E"/>
    <w:rsid w:val="0D596415"/>
    <w:rsid w:val="0DC826F7"/>
    <w:rsid w:val="0E7E1A4E"/>
    <w:rsid w:val="0F336DFE"/>
    <w:rsid w:val="0F51215F"/>
    <w:rsid w:val="0FD536D5"/>
    <w:rsid w:val="101B0E2B"/>
    <w:rsid w:val="108D405B"/>
    <w:rsid w:val="11EF27B5"/>
    <w:rsid w:val="13AF2559"/>
    <w:rsid w:val="144419B5"/>
    <w:rsid w:val="159B4724"/>
    <w:rsid w:val="188401EB"/>
    <w:rsid w:val="19564327"/>
    <w:rsid w:val="1B752D5C"/>
    <w:rsid w:val="1B901610"/>
    <w:rsid w:val="1BE91809"/>
    <w:rsid w:val="1EDC5F87"/>
    <w:rsid w:val="1F473DE6"/>
    <w:rsid w:val="21137807"/>
    <w:rsid w:val="24CE18A5"/>
    <w:rsid w:val="28614C26"/>
    <w:rsid w:val="29676351"/>
    <w:rsid w:val="2A303B53"/>
    <w:rsid w:val="2AF71883"/>
    <w:rsid w:val="2B580302"/>
    <w:rsid w:val="2B6D65B9"/>
    <w:rsid w:val="2BC95F88"/>
    <w:rsid w:val="2C7527E8"/>
    <w:rsid w:val="2CAE2CE6"/>
    <w:rsid w:val="2F5C03BC"/>
    <w:rsid w:val="30A76B62"/>
    <w:rsid w:val="31F719DD"/>
    <w:rsid w:val="354C4D52"/>
    <w:rsid w:val="356874CF"/>
    <w:rsid w:val="366C66DA"/>
    <w:rsid w:val="36AA3BEF"/>
    <w:rsid w:val="36F958FB"/>
    <w:rsid w:val="386B2817"/>
    <w:rsid w:val="3A2836CE"/>
    <w:rsid w:val="3A711CCE"/>
    <w:rsid w:val="3B704C5C"/>
    <w:rsid w:val="3B735B06"/>
    <w:rsid w:val="43A35E4D"/>
    <w:rsid w:val="454F781D"/>
    <w:rsid w:val="464E2709"/>
    <w:rsid w:val="46EA6EAB"/>
    <w:rsid w:val="46F129AA"/>
    <w:rsid w:val="47FD1BA5"/>
    <w:rsid w:val="4D8E6D8E"/>
    <w:rsid w:val="4E7F7007"/>
    <w:rsid w:val="4EFF6F6A"/>
    <w:rsid w:val="4FED7440"/>
    <w:rsid w:val="505A3AA8"/>
    <w:rsid w:val="50B44711"/>
    <w:rsid w:val="520C533E"/>
    <w:rsid w:val="520E69DA"/>
    <w:rsid w:val="524D2784"/>
    <w:rsid w:val="52801376"/>
    <w:rsid w:val="54106C0D"/>
    <w:rsid w:val="541F49F5"/>
    <w:rsid w:val="55A20741"/>
    <w:rsid w:val="56562587"/>
    <w:rsid w:val="575118B3"/>
    <w:rsid w:val="57EF0033"/>
    <w:rsid w:val="588A31C6"/>
    <w:rsid w:val="59420561"/>
    <w:rsid w:val="5AEE5A42"/>
    <w:rsid w:val="5B010C19"/>
    <w:rsid w:val="5C114B12"/>
    <w:rsid w:val="5C860C50"/>
    <w:rsid w:val="5D7E50C2"/>
    <w:rsid w:val="5E9137BC"/>
    <w:rsid w:val="5EAF72CB"/>
    <w:rsid w:val="5F4F2782"/>
    <w:rsid w:val="5FFF52C8"/>
    <w:rsid w:val="637B00FD"/>
    <w:rsid w:val="65966A6A"/>
    <w:rsid w:val="66516F70"/>
    <w:rsid w:val="665C12DC"/>
    <w:rsid w:val="679F48FE"/>
    <w:rsid w:val="69AB3B33"/>
    <w:rsid w:val="69C43E96"/>
    <w:rsid w:val="6A4F2062"/>
    <w:rsid w:val="6A8B7923"/>
    <w:rsid w:val="6D5E0482"/>
    <w:rsid w:val="6D9226D4"/>
    <w:rsid w:val="6E8C386A"/>
    <w:rsid w:val="6E947448"/>
    <w:rsid w:val="6EA25CCB"/>
    <w:rsid w:val="72AB3061"/>
    <w:rsid w:val="74320236"/>
    <w:rsid w:val="745E6B4C"/>
    <w:rsid w:val="74A93E5A"/>
    <w:rsid w:val="74D55628"/>
    <w:rsid w:val="78753EF5"/>
    <w:rsid w:val="7934774E"/>
    <w:rsid w:val="7CB076B4"/>
    <w:rsid w:val="7FAB69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2020-05-19T03:50:18Z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