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10261-2024-QEO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宁波立鑫液体化工运输有限公司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913302057048695567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宁波立鑫液体化工运输有限公司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浙江省宁波市江北区庄桥镇西卫桥村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浙江省宁波市江北区庄桥镇西卫桥村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Q：许可范围内经营性危险货物运输</w:t>
            </w:r>
          </w:p>
          <w:p w:rsidR="00114DAF">
            <w:pPr>
              <w:snapToGrid w:val="0"/>
              <w:spacing w:line="0" w:lineRule="atLeast"/>
              <w:jc w:val="left"/>
              <w:rPr>
                <w:sz w:val="21"/>
                <w:szCs w:val="21"/>
                <w:lang w:val="en-GB"/>
              </w:rPr>
            </w:pPr>
            <w:r>
              <w:rPr>
                <w:sz w:val="21"/>
                <w:szCs w:val="21"/>
                <w:lang w:val="en-GB"/>
              </w:rPr>
              <w:t>E：许可范围内经营性危险货物运输所涉及场所的相关环境管理活动</w:t>
            </w:r>
          </w:p>
          <w:p w:rsidR="00114DAF">
            <w:pPr>
              <w:snapToGrid w:val="0"/>
              <w:spacing w:line="0" w:lineRule="atLeast"/>
              <w:jc w:val="left"/>
              <w:rPr>
                <w:sz w:val="21"/>
                <w:szCs w:val="21"/>
                <w:lang w:val="en-GB"/>
              </w:rPr>
            </w:pPr>
            <w:r>
              <w:rPr>
                <w:sz w:val="21"/>
                <w:szCs w:val="21"/>
                <w:lang w:val="en-GB"/>
              </w:rPr>
              <w:t>O：许可范围内经营性危险货物运输所涉及场所的相关职业健康安全管理活动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宁波立鑫液体化工运输有限公司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浙江省宁波市江北区庄桥镇西卫桥村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浙江省宁波市江北区庄桥镇西卫桥村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Q：许可范围内经营性危险货物运输</w:t>
            </w:r>
          </w:p>
          <w:p w:rsidR="00114DAF">
            <w:pPr>
              <w:snapToGrid w:val="0"/>
              <w:spacing w:line="0" w:lineRule="atLeast"/>
              <w:jc w:val="left"/>
              <w:rPr>
                <w:sz w:val="21"/>
                <w:szCs w:val="21"/>
                <w:lang w:val="en-GB"/>
              </w:rPr>
            </w:pPr>
            <w:r>
              <w:rPr>
                <w:sz w:val="21"/>
                <w:szCs w:val="21"/>
                <w:lang w:val="en-GB"/>
              </w:rPr>
              <w:t>E：许可范围内经营性危险货物运输所涉及场所的相关环境管理活动</w:t>
            </w:r>
          </w:p>
          <w:p w:rsidR="00114DAF">
            <w:pPr>
              <w:snapToGrid w:val="0"/>
              <w:spacing w:line="0" w:lineRule="atLeast"/>
              <w:jc w:val="left"/>
              <w:rPr>
                <w:sz w:val="21"/>
                <w:szCs w:val="21"/>
                <w:lang w:val="en-GB"/>
              </w:rPr>
            </w:pPr>
            <w:r>
              <w:rPr>
                <w:sz w:val="21"/>
                <w:szCs w:val="21"/>
                <w:lang w:val="en-GB"/>
              </w:rPr>
              <w:t>O：许可范围内经营性危险货物运输所涉及场所的相关职业健康安全管理活动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