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成都川力智能流体设备股份有限公司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1346-2022-SE-2024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2024年03月25日 上午至2024年03月25日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