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31-2023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雷盾防雷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05309566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雷盾防雷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黄岛区茂山路316号21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青岛市黄岛区六汪镇五道口泰薛路1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降电阻接地材料（接地模块、碳凝接地电极、石墨复合型接地体、离子接地极，铜包钢）的生产和防雷避雷用材料（放热焊接材料、有色金属材料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降电阻接地材料（接地模块、碳凝接地电极、石墨复合型接地体、离子接地极，铜包钢）的生产和防雷避雷用材料（放热焊接材料、有色金属材料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雷盾防雷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黄岛区茂山路316号21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市黄岛区六汪镇五道口泰薛路1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降电阻接地材料（接地模块、碳凝接地电极、石墨复合型接地体、离子接地极，铜包钢）的生产和防雷避雷用材料（放热焊接材料、有色金属材料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降电阻接地材料（接地模块、碳凝接地电极、石墨复合型接地体、离子接地极，铜包钢）的生产和防雷避雷用材料（放热焊接材料、有色金属材料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